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E2F9791" w14:textId="6EAD3FB8" w:rsidR="005330CA" w:rsidRDefault="00910153" w:rsidP="00910153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bCs/>
          <w:color w:val="808080"/>
          <w:sz w:val="26"/>
          <w:szCs w:val="26"/>
        </w:rPr>
      </w:pPr>
      <w:bookmarkStart w:id="0" w:name="_Toc193024528"/>
      <w:r w:rsidRPr="000F4E43">
        <w:rPr>
          <w:rFonts w:cs="Arial"/>
          <w:b/>
          <w:bCs/>
          <w:sz w:val="24"/>
          <w:szCs w:val="24"/>
        </w:rPr>
        <w:t xml:space="preserve">3GPP </w:t>
      </w:r>
      <w:r w:rsidR="003C5549" w:rsidRPr="003C5549">
        <w:rPr>
          <w:rFonts w:cs="Arial"/>
          <w:b/>
          <w:bCs/>
          <w:sz w:val="24"/>
          <w:szCs w:val="24"/>
        </w:rPr>
        <w:t xml:space="preserve">TSG-RAN WG3 </w:t>
      </w:r>
      <w:r w:rsidR="0081673E">
        <w:rPr>
          <w:rFonts w:cs="Arial"/>
          <w:b/>
          <w:bCs/>
          <w:sz w:val="24"/>
          <w:szCs w:val="24"/>
        </w:rPr>
        <w:t>Meeting #11</w:t>
      </w:r>
      <w:r w:rsidR="007074BA">
        <w:rPr>
          <w:rFonts w:cs="Arial"/>
          <w:b/>
          <w:bCs/>
          <w:sz w:val="24"/>
          <w:szCs w:val="24"/>
        </w:rPr>
        <w:t>6</w:t>
      </w:r>
      <w:r>
        <w:rPr>
          <w:rFonts w:cs="Arial"/>
          <w:b/>
          <w:bCs/>
          <w:sz w:val="24"/>
          <w:szCs w:val="24"/>
        </w:rPr>
        <w:t>-e</w:t>
      </w:r>
      <w:r w:rsidR="000D5EC9" w:rsidRPr="007D3E81">
        <w:rPr>
          <w:rFonts w:cs="Arial"/>
          <w:b/>
          <w:sz w:val="24"/>
          <w:szCs w:val="24"/>
        </w:rPr>
        <w:tab/>
      </w:r>
      <w:r w:rsidR="005330CA" w:rsidRPr="005330CA">
        <w:rPr>
          <w:rFonts w:cs="Arial"/>
          <w:b/>
          <w:bCs/>
          <w:sz w:val="26"/>
          <w:szCs w:val="26"/>
        </w:rPr>
        <w:t>R3-22313</w:t>
      </w:r>
      <w:r w:rsidR="005330CA">
        <w:rPr>
          <w:rFonts w:cs="Arial"/>
          <w:b/>
          <w:bCs/>
          <w:sz w:val="26"/>
          <w:szCs w:val="26"/>
        </w:rPr>
        <w:t>3</w:t>
      </w:r>
    </w:p>
    <w:p w14:paraId="7FBEA6F5" w14:textId="78B6217C" w:rsidR="00910153" w:rsidRDefault="007074BA" w:rsidP="00910153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152F83">
        <w:rPr>
          <w:rFonts w:cs="Arial"/>
          <w:b/>
          <w:bCs/>
          <w:sz w:val="24"/>
          <w:szCs w:val="24"/>
        </w:rPr>
        <w:t xml:space="preserve">E-meeting, </w:t>
      </w:r>
      <w:r w:rsidR="001937F7" w:rsidRPr="001937F7">
        <w:rPr>
          <w:rFonts w:cs="Arial"/>
          <w:b/>
          <w:bCs/>
          <w:sz w:val="24"/>
          <w:szCs w:val="24"/>
        </w:rPr>
        <w:t>9 - 19 May</w:t>
      </w:r>
      <w:r w:rsidRPr="001937F7">
        <w:rPr>
          <w:rFonts w:cs="Arial"/>
          <w:b/>
          <w:bCs/>
          <w:sz w:val="24"/>
          <w:szCs w:val="24"/>
        </w:rPr>
        <w:t xml:space="preserve"> </w:t>
      </w:r>
      <w:r w:rsidRPr="00152F83">
        <w:rPr>
          <w:rFonts w:cs="Arial"/>
          <w:b/>
          <w:bCs/>
          <w:sz w:val="24"/>
          <w:szCs w:val="24"/>
        </w:rPr>
        <w:t>2022</w:t>
      </w:r>
    </w:p>
    <w:p w14:paraId="5018147E" w14:textId="77777777" w:rsidR="0037119B" w:rsidRPr="007D3E81" w:rsidRDefault="0037119B" w:rsidP="0037119B">
      <w:pPr>
        <w:pStyle w:val="ad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p w14:paraId="46D6F99E" w14:textId="0CDA6F64" w:rsidR="0037119B" w:rsidRPr="007D3E81" w:rsidRDefault="0037119B" w:rsidP="0037119B">
      <w:pPr>
        <w:tabs>
          <w:tab w:val="left" w:pos="1985"/>
        </w:tabs>
        <w:ind w:left="1980" w:hanging="1980"/>
        <w:rPr>
          <w:rStyle w:val="afb"/>
          <w:lang w:val="en-GB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="00390CC2" w:rsidRPr="00B509FA">
        <w:rPr>
          <w:rFonts w:ascii="Arial" w:hAnsi="Arial" w:cs="Arial"/>
          <w:sz w:val="24"/>
          <w:lang w:eastAsia="zh-CN"/>
        </w:rPr>
        <w:t xml:space="preserve">Discussion on </w:t>
      </w:r>
      <w:r w:rsidR="00B509FA" w:rsidRPr="00B509FA">
        <w:rPr>
          <w:rFonts w:ascii="Arial" w:eastAsiaTheme="minorEastAsia" w:hAnsi="Arial" w:cs="Arial"/>
          <w:sz w:val="24"/>
          <w:lang w:eastAsia="zh-CN"/>
        </w:rPr>
        <w:t>potential</w:t>
      </w:r>
      <w:r w:rsidR="00B509FA" w:rsidRPr="00B509FA">
        <w:rPr>
          <w:rFonts w:ascii="Arial" w:hAnsi="Arial" w:cs="Arial"/>
          <w:sz w:val="24"/>
          <w:lang w:eastAsia="zh-CN"/>
        </w:rPr>
        <w:t xml:space="preserve"> corrections</w:t>
      </w:r>
      <w:r w:rsidR="00390CC2" w:rsidRPr="00B509FA">
        <w:rPr>
          <w:rFonts w:ascii="Arial" w:hAnsi="Arial" w:cs="Arial"/>
          <w:sz w:val="24"/>
          <w:lang w:eastAsia="zh-CN"/>
        </w:rPr>
        <w:t xml:space="preserve"> on R17 </w:t>
      </w:r>
      <w:proofErr w:type="spellStart"/>
      <w:r w:rsidR="00390CC2" w:rsidRPr="00B509FA">
        <w:rPr>
          <w:rFonts w:ascii="Arial" w:hAnsi="Arial" w:cs="Arial"/>
          <w:sz w:val="24"/>
          <w:lang w:eastAsia="zh-CN"/>
        </w:rPr>
        <w:t>QoE</w:t>
      </w:r>
      <w:proofErr w:type="spellEnd"/>
      <w:r w:rsidR="00390CC2" w:rsidRPr="00B509FA">
        <w:rPr>
          <w:rFonts w:ascii="Arial" w:hAnsi="Arial" w:cs="Arial"/>
          <w:sz w:val="24"/>
          <w:lang w:eastAsia="zh-CN"/>
        </w:rPr>
        <w:t xml:space="preserve"> measurement</w:t>
      </w:r>
    </w:p>
    <w:p w14:paraId="4033060E" w14:textId="1CC45167" w:rsidR="0037119B" w:rsidRPr="007D3E81" w:rsidRDefault="0037119B" w:rsidP="004D5606">
      <w:pPr>
        <w:tabs>
          <w:tab w:val="left" w:pos="1985"/>
        </w:tabs>
        <w:rPr>
          <w:rStyle w:val="afb"/>
          <w:lang w:val="en-GB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 w:rsidR="00B509FA">
        <w:rPr>
          <w:rStyle w:val="afb"/>
          <w:rFonts w:hint="eastAsia"/>
          <w:lang w:val="en-GB"/>
        </w:rPr>
        <w:t>China</w:t>
      </w:r>
      <w:r w:rsidR="00B509FA">
        <w:rPr>
          <w:rStyle w:val="afb"/>
          <w:lang w:val="en-GB"/>
        </w:rPr>
        <w:t xml:space="preserve"> Unicom</w:t>
      </w:r>
    </w:p>
    <w:p w14:paraId="007C10E5" w14:textId="77777777" w:rsidR="0037119B" w:rsidRPr="007D3E81" w:rsidRDefault="0037119B" w:rsidP="0037119B">
      <w:pPr>
        <w:tabs>
          <w:tab w:val="left" w:pos="1985"/>
        </w:tabs>
        <w:rPr>
          <w:rStyle w:val="afb"/>
          <w:lang w:val="en-GB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 w:rsidR="00417594" w:rsidRPr="00417594">
        <w:rPr>
          <w:rFonts w:ascii="Arial" w:hAnsi="Arial"/>
          <w:sz w:val="24"/>
          <w:lang w:eastAsia="zh-CN"/>
        </w:rPr>
        <w:t>9.1.</w:t>
      </w:r>
      <w:r w:rsidR="00390CC2">
        <w:rPr>
          <w:rFonts w:ascii="Arial" w:hAnsi="Arial"/>
          <w:sz w:val="24"/>
          <w:lang w:eastAsia="zh-CN"/>
        </w:rPr>
        <w:t>4</w:t>
      </w:r>
      <w:r w:rsidR="00417594" w:rsidRPr="00417594">
        <w:rPr>
          <w:rFonts w:ascii="Arial" w:hAnsi="Arial"/>
          <w:sz w:val="24"/>
          <w:lang w:eastAsia="zh-CN"/>
        </w:rPr>
        <w:t>.1</w:t>
      </w:r>
    </w:p>
    <w:p w14:paraId="32A0D172" w14:textId="77777777" w:rsidR="0037119B" w:rsidRPr="007D3E81" w:rsidRDefault="0037119B" w:rsidP="0037119B">
      <w:pPr>
        <w:tabs>
          <w:tab w:val="left" w:pos="1985"/>
        </w:tabs>
        <w:ind w:left="1980" w:hanging="1980"/>
        <w:rPr>
          <w:rStyle w:val="afb"/>
          <w:lang w:val="en-GB"/>
        </w:rPr>
      </w:pPr>
      <w:r w:rsidRPr="007D3E81">
        <w:rPr>
          <w:rFonts w:ascii="Arial" w:hAnsi="Arial"/>
          <w:b/>
          <w:sz w:val="24"/>
        </w:rPr>
        <w:t xml:space="preserve">Document </w:t>
      </w:r>
      <w:r w:rsidR="00FA5FD5">
        <w:rPr>
          <w:rFonts w:ascii="Arial" w:hAnsi="Arial"/>
          <w:b/>
          <w:sz w:val="24"/>
        </w:rPr>
        <w:t>Type</w:t>
      </w:r>
      <w:r w:rsidRPr="007D3E81">
        <w:rPr>
          <w:rFonts w:ascii="Arial" w:hAnsi="Arial"/>
          <w:b/>
          <w:sz w:val="24"/>
        </w:rPr>
        <w:t>:</w:t>
      </w:r>
      <w:r w:rsidRPr="007D3E81">
        <w:rPr>
          <w:rFonts w:ascii="Arial" w:hAnsi="Arial"/>
          <w:sz w:val="24"/>
        </w:rPr>
        <w:tab/>
      </w:r>
      <w:r w:rsidR="00417594">
        <w:rPr>
          <w:rFonts w:ascii="Arial" w:hAnsi="Arial"/>
          <w:sz w:val="24"/>
        </w:rPr>
        <w:t>Discussion</w:t>
      </w:r>
    </w:p>
    <w:p w14:paraId="5E8FDB5B" w14:textId="77777777" w:rsidR="00DD5AE1" w:rsidRPr="007D3E81" w:rsidRDefault="005456E5" w:rsidP="005456E5">
      <w:pPr>
        <w:pStyle w:val="10"/>
        <w:rPr>
          <w:rFonts w:eastAsia="宋体"/>
          <w:lang w:eastAsia="zh-CN"/>
        </w:rPr>
      </w:pPr>
      <w:r w:rsidRPr="005456E5">
        <w:rPr>
          <w:rFonts w:eastAsia="宋体"/>
          <w:lang w:eastAsia="zh-CN"/>
        </w:rPr>
        <w:t>1.</w:t>
      </w:r>
      <w:r>
        <w:rPr>
          <w:rFonts w:eastAsia="宋体"/>
          <w:lang w:eastAsia="zh-CN"/>
        </w:rPr>
        <w:t xml:space="preserve"> </w:t>
      </w:r>
      <w:r w:rsidR="00712AA2" w:rsidRPr="007D3E81">
        <w:rPr>
          <w:rFonts w:eastAsia="宋体"/>
          <w:lang w:eastAsia="zh-CN"/>
        </w:rPr>
        <w:t>Introduction</w:t>
      </w:r>
    </w:p>
    <w:p w14:paraId="4FDF0856" w14:textId="7909379F" w:rsidR="00390CC2" w:rsidRDefault="00390CC2" w:rsidP="000A4C5A">
      <w:pPr>
        <w:rPr>
          <w:lang w:eastAsia="zh-CN"/>
        </w:rPr>
      </w:pPr>
      <w:r>
        <w:rPr>
          <w:lang w:eastAsia="zh-CN"/>
        </w:rPr>
        <w:t xml:space="preserve">In the last meetings, RAN3 </w:t>
      </w:r>
      <w:r w:rsidR="00504BFC">
        <w:rPr>
          <w:lang w:eastAsia="zh-CN"/>
        </w:rPr>
        <w:t xml:space="preserve">made </w:t>
      </w:r>
      <w:r>
        <w:rPr>
          <w:lang w:eastAsia="zh-CN"/>
        </w:rPr>
        <w:t xml:space="preserve">many agreements on the </w:t>
      </w:r>
      <w:proofErr w:type="spellStart"/>
      <w:r>
        <w:rPr>
          <w:lang w:eastAsia="zh-CN"/>
        </w:rPr>
        <w:t>QoE</w:t>
      </w:r>
      <w:proofErr w:type="spellEnd"/>
      <w:r>
        <w:rPr>
          <w:lang w:eastAsia="zh-CN"/>
        </w:rPr>
        <w:t xml:space="preserve"> measurement. In this contribut</w:t>
      </w:r>
      <w:r w:rsidR="00050FE7">
        <w:rPr>
          <w:lang w:eastAsia="zh-CN"/>
        </w:rPr>
        <w:t xml:space="preserve">ion, we further discuss the </w:t>
      </w:r>
      <w:r>
        <w:rPr>
          <w:lang w:eastAsia="zh-CN"/>
        </w:rPr>
        <w:t>correction</w:t>
      </w:r>
      <w:r w:rsidR="00504BFC">
        <w:rPr>
          <w:lang w:eastAsia="zh-CN"/>
        </w:rPr>
        <w:t>s</w:t>
      </w:r>
      <w:r>
        <w:rPr>
          <w:lang w:eastAsia="zh-CN"/>
        </w:rPr>
        <w:t xml:space="preserve"> based on the </w:t>
      </w:r>
      <w:r w:rsidR="002F2375">
        <w:rPr>
          <w:lang w:eastAsia="zh-CN"/>
        </w:rPr>
        <w:t xml:space="preserve">previous </w:t>
      </w:r>
      <w:r>
        <w:rPr>
          <w:lang w:eastAsia="zh-CN"/>
        </w:rPr>
        <w:t>agreements.</w:t>
      </w:r>
    </w:p>
    <w:p w14:paraId="3A4FBE55" w14:textId="77777777" w:rsidR="00006AA0" w:rsidRDefault="00417594" w:rsidP="00006AA0">
      <w:pPr>
        <w:pStyle w:val="10"/>
        <w:rPr>
          <w:rFonts w:eastAsia="宋体"/>
          <w:lang w:eastAsia="zh-CN"/>
        </w:rPr>
      </w:pPr>
      <w:bookmarkStart w:id="1" w:name="OLE_LINK1"/>
      <w:bookmarkStart w:id="2" w:name="OLE_LINK2"/>
      <w:r>
        <w:rPr>
          <w:rFonts w:eastAsia="宋体"/>
          <w:lang w:eastAsia="zh-CN"/>
        </w:rPr>
        <w:t>2</w:t>
      </w:r>
      <w:r w:rsidR="005456E5">
        <w:rPr>
          <w:rFonts w:eastAsia="宋体"/>
          <w:lang w:eastAsia="zh-CN"/>
        </w:rPr>
        <w:t xml:space="preserve">. </w:t>
      </w:r>
      <w:r w:rsidR="00006AA0" w:rsidRPr="007D3E81">
        <w:rPr>
          <w:rFonts w:eastAsia="宋体"/>
          <w:lang w:eastAsia="zh-CN"/>
        </w:rPr>
        <w:t>Discussion</w:t>
      </w:r>
    </w:p>
    <w:p w14:paraId="20459CB8" w14:textId="48DFD120" w:rsidR="00390CC2" w:rsidRDefault="00390CC2" w:rsidP="00390CC2">
      <w:pPr>
        <w:pStyle w:val="21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2.1 </w:t>
      </w:r>
      <w:r w:rsidR="00B509FA">
        <w:rPr>
          <w:rFonts w:eastAsia="宋体" w:hint="eastAsia"/>
          <w:lang w:eastAsia="zh-CN"/>
        </w:rPr>
        <w:t>C</w:t>
      </w:r>
      <w:r w:rsidR="00B509FA">
        <w:rPr>
          <w:rFonts w:eastAsia="宋体"/>
          <w:lang w:eastAsia="zh-CN"/>
        </w:rPr>
        <w:t>orrections on TS 38.413</w:t>
      </w:r>
    </w:p>
    <w:p w14:paraId="25E6473B" w14:textId="7BD94F28" w:rsidR="00747C77" w:rsidRDefault="00747C77" w:rsidP="00747C77">
      <w:pPr>
        <w:pStyle w:val="41"/>
        <w:rPr>
          <w:rFonts w:eastAsia="宋体"/>
          <w:lang w:eastAsia="zh-CN"/>
        </w:rPr>
      </w:pPr>
      <w:bookmarkStart w:id="3" w:name="_Toc99123626"/>
      <w:bookmarkStart w:id="4" w:name="_Toc99662431"/>
      <w:r w:rsidRPr="003C35E8">
        <w:rPr>
          <w:rFonts w:eastAsia="Batang" w:hint="eastAsia"/>
          <w:lang w:eastAsia="en-GB"/>
        </w:rPr>
        <w:t>9</w:t>
      </w:r>
      <w:r w:rsidRPr="003C35E8">
        <w:rPr>
          <w:rFonts w:eastAsia="Batang"/>
          <w:lang w:eastAsia="en-GB"/>
        </w:rPr>
        <w:t>.3.1.</w:t>
      </w:r>
      <w:r>
        <w:rPr>
          <w:rFonts w:eastAsia="Batang"/>
          <w:lang w:eastAsia="en-GB"/>
        </w:rPr>
        <w:t>226</w:t>
      </w:r>
      <w:r>
        <w:rPr>
          <w:rFonts w:eastAsia="Batang"/>
          <w:lang w:eastAsia="en-GB"/>
        </w:rPr>
        <w:tab/>
      </w:r>
      <w:r w:rsidRPr="003C35E8">
        <w:rPr>
          <w:rFonts w:eastAsia="Batang"/>
          <w:lang w:eastAsia="en-GB"/>
        </w:rPr>
        <w:t>UE Q</w:t>
      </w:r>
      <w:r>
        <w:rPr>
          <w:rFonts w:eastAsia="Batang"/>
          <w:lang w:eastAsia="en-GB"/>
        </w:rPr>
        <w:t>MC</w:t>
      </w:r>
      <w:r w:rsidRPr="003C35E8">
        <w:rPr>
          <w:rFonts w:eastAsia="Batang"/>
          <w:lang w:eastAsia="en-GB"/>
        </w:rPr>
        <w:t xml:space="preserve"> Capability</w:t>
      </w:r>
      <w:bookmarkEnd w:id="3"/>
      <w:bookmarkEnd w:id="4"/>
    </w:p>
    <w:p w14:paraId="06B5EE34" w14:textId="4F04B7F0" w:rsidR="00724A53" w:rsidRDefault="00724A53" w:rsidP="00F94098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>In RAN3 #114bis meeting, it is agreed</w:t>
      </w:r>
      <w:r>
        <w:rPr>
          <w:rFonts w:eastAsia="宋体" w:hint="eastAsia"/>
          <w:lang w:eastAsia="zh-CN"/>
        </w:rPr>
        <w:t>:</w:t>
      </w:r>
    </w:p>
    <w:p w14:paraId="03114630" w14:textId="48BE444D" w:rsidR="00724A53" w:rsidRDefault="00724A53" w:rsidP="00F94098">
      <w:pPr>
        <w:rPr>
          <w:rFonts w:eastAsia="宋体"/>
          <w:lang w:eastAsia="zh-CN"/>
        </w:rPr>
      </w:pPr>
      <w:r w:rsidRPr="00906576">
        <w:rPr>
          <w:rFonts w:ascii="Calibri" w:hAnsi="Calibri" w:cs="Calibri"/>
          <w:iCs/>
          <w:color w:val="00B050"/>
          <w:sz w:val="16"/>
          <w:szCs w:val="16"/>
        </w:rPr>
        <w:t xml:space="preserve">Agree to include </w:t>
      </w:r>
      <w:proofErr w:type="spellStart"/>
      <w:r w:rsidRPr="00906576">
        <w:rPr>
          <w:rFonts w:ascii="Calibri" w:hAnsi="Calibri" w:cs="Calibri"/>
          <w:iCs/>
          <w:color w:val="00B050"/>
          <w:sz w:val="16"/>
          <w:szCs w:val="16"/>
        </w:rPr>
        <w:t>QoE</w:t>
      </w:r>
      <w:proofErr w:type="spellEnd"/>
      <w:r w:rsidRPr="00906576">
        <w:rPr>
          <w:rFonts w:ascii="Calibri" w:hAnsi="Calibri" w:cs="Calibri"/>
          <w:iCs/>
          <w:color w:val="00B050"/>
          <w:sz w:val="16"/>
          <w:szCs w:val="16"/>
        </w:rPr>
        <w:t xml:space="preserve"> capability info in UE RADIO CAPABILITY INFO INDICATION</w:t>
      </w:r>
    </w:p>
    <w:p w14:paraId="0FC1535E" w14:textId="0DF97A25" w:rsidR="00A83908" w:rsidRDefault="00A83908" w:rsidP="00A83908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It is not clear that </w:t>
      </w:r>
      <w:r>
        <w:rPr>
          <w:rFonts w:eastAsia="宋体" w:hint="eastAsia"/>
          <w:lang w:eastAsia="zh-CN"/>
        </w:rPr>
        <w:t>which</w:t>
      </w:r>
      <w:r>
        <w:rPr>
          <w:rFonts w:eastAsia="宋体"/>
          <w:lang w:eastAsia="zh-CN"/>
        </w:rPr>
        <w:t xml:space="preserve"> detailed </w:t>
      </w:r>
      <w:proofErr w:type="spellStart"/>
      <w:r>
        <w:rPr>
          <w:rFonts w:eastAsia="宋体"/>
          <w:lang w:eastAsia="zh-CN"/>
        </w:rPr>
        <w:t>QoE</w:t>
      </w:r>
      <w:proofErr w:type="spellEnd"/>
      <w:r>
        <w:rPr>
          <w:rFonts w:eastAsia="宋体"/>
          <w:lang w:eastAsia="zh-CN"/>
        </w:rPr>
        <w:t xml:space="preserve"> capability should be included in </w:t>
      </w:r>
      <w:r w:rsidRPr="00724A53">
        <w:rPr>
          <w:rFonts w:eastAsia="宋体"/>
          <w:lang w:eastAsia="zh-CN"/>
        </w:rPr>
        <w:t>UE RADIO CAPABILITY INFO INDICATION</w:t>
      </w:r>
      <w:r>
        <w:rPr>
          <w:rFonts w:eastAsia="宋体"/>
          <w:lang w:eastAsia="zh-CN"/>
        </w:rPr>
        <w:t xml:space="preserve"> message, in last RAN3 meeting</w:t>
      </w:r>
      <w:r>
        <w:rPr>
          <w:rFonts w:eastAsia="宋体" w:hint="eastAsia"/>
          <w:lang w:eastAsia="zh-CN"/>
        </w:rPr>
        <w:t>.</w:t>
      </w:r>
      <w:r>
        <w:rPr>
          <w:rFonts w:eastAsia="宋体"/>
          <w:lang w:eastAsia="zh-CN"/>
        </w:rPr>
        <w:t xml:space="preserve"> In NR </w:t>
      </w:r>
      <w:proofErr w:type="spellStart"/>
      <w:r>
        <w:rPr>
          <w:rFonts w:eastAsia="宋体"/>
          <w:lang w:eastAsia="zh-CN"/>
        </w:rPr>
        <w:t>QoE</w:t>
      </w:r>
      <w:proofErr w:type="spellEnd"/>
      <w:r>
        <w:rPr>
          <w:rFonts w:eastAsia="宋体"/>
          <w:lang w:eastAsia="zh-CN"/>
        </w:rPr>
        <w:t xml:space="preserve">, RAN2 introduced the UE capabilities of </w:t>
      </w:r>
      <w:proofErr w:type="spellStart"/>
      <w:r>
        <w:rPr>
          <w:rFonts w:eastAsia="宋体"/>
          <w:lang w:eastAsia="zh-CN"/>
        </w:rPr>
        <w:t>QoE</w:t>
      </w:r>
      <w:proofErr w:type="spellEnd"/>
      <w:r>
        <w:rPr>
          <w:rFonts w:eastAsia="宋体"/>
          <w:lang w:eastAsia="zh-CN"/>
        </w:rPr>
        <w:t xml:space="preserve"> measurement, RAN visible </w:t>
      </w:r>
      <w:proofErr w:type="spellStart"/>
      <w:r>
        <w:rPr>
          <w:rFonts w:eastAsia="宋体"/>
          <w:lang w:eastAsia="zh-CN"/>
        </w:rPr>
        <w:t>QoE</w:t>
      </w:r>
      <w:proofErr w:type="spellEnd"/>
      <w:r>
        <w:rPr>
          <w:rFonts w:eastAsia="宋体"/>
          <w:lang w:eastAsia="zh-CN"/>
        </w:rPr>
        <w:t xml:space="preserve"> measurement and RRC segmentation of the </w:t>
      </w:r>
      <w:proofErr w:type="spellStart"/>
      <w:r>
        <w:rPr>
          <w:rFonts w:eastAsia="宋体"/>
          <w:lang w:eastAsia="zh-CN"/>
        </w:rPr>
        <w:t>QoE</w:t>
      </w:r>
      <w:proofErr w:type="spellEnd"/>
      <w:r>
        <w:rPr>
          <w:rFonts w:eastAsia="宋体"/>
          <w:lang w:eastAsia="zh-CN"/>
        </w:rPr>
        <w:t xml:space="preserve"> measurement reporting. RAN2 had agreed to add the </w:t>
      </w:r>
      <w:proofErr w:type="spellStart"/>
      <w:r>
        <w:rPr>
          <w:rFonts w:eastAsia="宋体"/>
          <w:lang w:eastAsia="zh-CN"/>
        </w:rPr>
        <w:t>QoE</w:t>
      </w:r>
      <w:proofErr w:type="spellEnd"/>
      <w:r>
        <w:rPr>
          <w:rFonts w:eastAsia="宋体"/>
          <w:lang w:eastAsia="zh-CN"/>
        </w:rPr>
        <w:t xml:space="preserve"> capability as below</w:t>
      </w:r>
      <w:r>
        <w:rPr>
          <w:rFonts w:eastAsia="宋体"/>
          <w:lang w:eastAsia="zh-CN"/>
        </w:rPr>
        <w:t xml:space="preserve"> in TS 38.331[1]</w:t>
      </w:r>
      <w:r>
        <w:rPr>
          <w:rFonts w:eastAsia="宋体"/>
          <w:lang w:eastAsia="zh-CN"/>
        </w:rPr>
        <w:t>:</w:t>
      </w:r>
    </w:p>
    <w:p w14:paraId="06A7EC0F" w14:textId="77777777" w:rsidR="00A83908" w:rsidRPr="00B14B6A" w:rsidRDefault="00A83908" w:rsidP="00A839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B14B6A">
        <w:rPr>
          <w:rFonts w:ascii="Courier New" w:hAnsi="Courier New" w:cs="Courier New"/>
          <w:noProof/>
          <w:color w:val="808080"/>
          <w:sz w:val="16"/>
          <w:lang w:eastAsia="en-GB"/>
        </w:rPr>
        <w:t>-- ASN1START</w:t>
      </w:r>
    </w:p>
    <w:p w14:paraId="7317A3AF" w14:textId="77777777" w:rsidR="00A83908" w:rsidRPr="00B14B6A" w:rsidRDefault="00A83908" w:rsidP="00A839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B14B6A">
        <w:rPr>
          <w:rFonts w:ascii="Courier New" w:hAnsi="Courier New" w:cs="Courier New"/>
          <w:noProof/>
          <w:color w:val="808080"/>
          <w:sz w:val="16"/>
          <w:lang w:eastAsia="en-GB"/>
        </w:rPr>
        <w:t>-- TAG-QOE-PARAMETERS-START</w:t>
      </w:r>
    </w:p>
    <w:p w14:paraId="6CEF5F2A" w14:textId="77777777" w:rsidR="00A83908" w:rsidRPr="00B14B6A" w:rsidRDefault="00A83908" w:rsidP="00A839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3622D25B" w14:textId="77777777" w:rsidR="00A83908" w:rsidRPr="00B14B6A" w:rsidRDefault="00A83908" w:rsidP="00A839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bookmarkStart w:id="5" w:name="OLE_LINK18"/>
      <w:r w:rsidRPr="00B14B6A">
        <w:rPr>
          <w:rFonts w:ascii="Courier New" w:hAnsi="Courier New" w:cs="Courier New"/>
          <w:noProof/>
          <w:sz w:val="16"/>
          <w:lang w:eastAsia="en-GB"/>
        </w:rPr>
        <w:t>QoE-Parameters-r17</w:t>
      </w:r>
      <w:bookmarkEnd w:id="5"/>
      <w:r w:rsidRPr="00B14B6A">
        <w:rPr>
          <w:rFonts w:ascii="Courier New" w:hAnsi="Courier New" w:cs="Courier New"/>
          <w:noProof/>
          <w:sz w:val="16"/>
          <w:lang w:eastAsia="en-GB"/>
        </w:rPr>
        <w:t xml:space="preserve"> ::=                    </w:t>
      </w:r>
      <w:r w:rsidRPr="00B14B6A">
        <w:rPr>
          <w:rFonts w:ascii="Courier New" w:hAnsi="Courier New" w:cs="Courier New"/>
          <w:noProof/>
          <w:color w:val="993366"/>
          <w:sz w:val="16"/>
          <w:lang w:eastAsia="en-GB"/>
        </w:rPr>
        <w:t>SEQUENCE</w:t>
      </w:r>
      <w:r w:rsidRPr="00B14B6A">
        <w:rPr>
          <w:rFonts w:ascii="Courier New" w:hAnsi="Courier New" w:cs="Courier New"/>
          <w:noProof/>
          <w:sz w:val="16"/>
          <w:lang w:eastAsia="en-GB"/>
        </w:rPr>
        <w:t xml:space="preserve"> {</w:t>
      </w:r>
    </w:p>
    <w:p w14:paraId="70ECCFE3" w14:textId="77777777" w:rsidR="00A83908" w:rsidRPr="00B14B6A" w:rsidRDefault="00A83908" w:rsidP="00A839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B14B6A">
        <w:rPr>
          <w:rFonts w:ascii="Courier New" w:hAnsi="Courier New" w:cs="Courier New"/>
          <w:noProof/>
          <w:sz w:val="16"/>
          <w:lang w:eastAsia="en-GB"/>
        </w:rPr>
        <w:t xml:space="preserve">    </w:t>
      </w:r>
      <w:bookmarkStart w:id="6" w:name="OLE_LINK6"/>
      <w:r w:rsidRPr="00B14B6A">
        <w:rPr>
          <w:rFonts w:ascii="Courier New" w:hAnsi="Courier New" w:cs="Courier New"/>
          <w:noProof/>
          <w:sz w:val="16"/>
          <w:highlight w:val="yellow"/>
          <w:lang w:eastAsia="en-GB"/>
        </w:rPr>
        <w:t>qoe-Streaming-MeasReport-r17</w:t>
      </w:r>
      <w:bookmarkEnd w:id="6"/>
      <w:r w:rsidRPr="00B14B6A">
        <w:rPr>
          <w:rFonts w:ascii="Courier New" w:hAnsi="Courier New" w:cs="Courier New"/>
          <w:noProof/>
          <w:sz w:val="16"/>
          <w:highlight w:val="yellow"/>
          <w:lang w:eastAsia="en-GB"/>
        </w:rPr>
        <w:t xml:space="preserve">              </w:t>
      </w:r>
      <w:r w:rsidRPr="00B14B6A">
        <w:rPr>
          <w:rFonts w:ascii="Courier New" w:hAnsi="Courier New" w:cs="Courier New"/>
          <w:noProof/>
          <w:color w:val="993366"/>
          <w:sz w:val="16"/>
          <w:highlight w:val="yellow"/>
          <w:lang w:eastAsia="en-GB"/>
        </w:rPr>
        <w:t>ENUMERATED</w:t>
      </w:r>
      <w:r w:rsidRPr="00B14B6A">
        <w:rPr>
          <w:rFonts w:ascii="Courier New" w:hAnsi="Courier New" w:cs="Courier New"/>
          <w:noProof/>
          <w:sz w:val="16"/>
          <w:highlight w:val="yellow"/>
          <w:lang w:eastAsia="en-GB"/>
        </w:rPr>
        <w:t xml:space="preserve"> {supported}</w:t>
      </w:r>
      <w:r w:rsidRPr="00B14B6A">
        <w:rPr>
          <w:rFonts w:ascii="Courier New" w:hAnsi="Courier New" w:cs="Courier New"/>
          <w:noProof/>
          <w:sz w:val="16"/>
          <w:lang w:eastAsia="en-GB"/>
        </w:rPr>
        <w:t xml:space="preserve">                                             </w:t>
      </w:r>
      <w:r w:rsidRPr="00B14B6A">
        <w:rPr>
          <w:rFonts w:ascii="Courier New" w:hAnsi="Courier New" w:cs="Courier New"/>
          <w:noProof/>
          <w:color w:val="993366"/>
          <w:sz w:val="16"/>
          <w:lang w:eastAsia="en-GB"/>
        </w:rPr>
        <w:t>OPTIONAL</w:t>
      </w:r>
      <w:r w:rsidRPr="00B14B6A">
        <w:rPr>
          <w:rFonts w:ascii="Courier New" w:hAnsi="Courier New" w:cs="Courier New"/>
          <w:noProof/>
          <w:sz w:val="16"/>
          <w:lang w:eastAsia="en-GB"/>
        </w:rPr>
        <w:t>,</w:t>
      </w:r>
    </w:p>
    <w:p w14:paraId="47F027B5" w14:textId="77777777" w:rsidR="00A83908" w:rsidRPr="00B14B6A" w:rsidRDefault="00A83908" w:rsidP="00A839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B14B6A">
        <w:rPr>
          <w:rFonts w:ascii="Courier New" w:hAnsi="Courier New" w:cs="Courier New"/>
          <w:noProof/>
          <w:sz w:val="16"/>
          <w:lang w:eastAsia="en-GB"/>
        </w:rPr>
        <w:t xml:space="preserve">    </w:t>
      </w:r>
      <w:r w:rsidRPr="00B14B6A">
        <w:rPr>
          <w:rFonts w:ascii="Courier New" w:hAnsi="Courier New" w:cs="Courier New"/>
          <w:noProof/>
          <w:sz w:val="16"/>
          <w:highlight w:val="yellow"/>
          <w:lang w:eastAsia="en-GB"/>
        </w:rPr>
        <w:t xml:space="preserve">qoe-MTSI-MeasReport-r17                   </w:t>
      </w:r>
      <w:r w:rsidRPr="00B14B6A">
        <w:rPr>
          <w:rFonts w:ascii="Courier New" w:hAnsi="Courier New" w:cs="Courier New"/>
          <w:noProof/>
          <w:color w:val="993366"/>
          <w:sz w:val="16"/>
          <w:highlight w:val="yellow"/>
          <w:lang w:eastAsia="en-GB"/>
        </w:rPr>
        <w:t>ENUMERATED</w:t>
      </w:r>
      <w:r w:rsidRPr="00B14B6A">
        <w:rPr>
          <w:rFonts w:ascii="Courier New" w:hAnsi="Courier New" w:cs="Courier New"/>
          <w:noProof/>
          <w:sz w:val="16"/>
          <w:highlight w:val="yellow"/>
          <w:lang w:eastAsia="en-GB"/>
        </w:rPr>
        <w:t xml:space="preserve"> {supported}</w:t>
      </w:r>
      <w:r w:rsidRPr="00B14B6A">
        <w:rPr>
          <w:rFonts w:ascii="Courier New" w:hAnsi="Courier New" w:cs="Courier New"/>
          <w:noProof/>
          <w:sz w:val="16"/>
          <w:lang w:eastAsia="en-GB"/>
        </w:rPr>
        <w:t xml:space="preserve">                                             </w:t>
      </w:r>
      <w:r w:rsidRPr="00B14B6A">
        <w:rPr>
          <w:rFonts w:ascii="Courier New" w:hAnsi="Courier New" w:cs="Courier New"/>
          <w:noProof/>
          <w:color w:val="993366"/>
          <w:sz w:val="16"/>
          <w:lang w:eastAsia="en-GB"/>
        </w:rPr>
        <w:t>OPTIONAL</w:t>
      </w:r>
      <w:r w:rsidRPr="00B14B6A">
        <w:rPr>
          <w:rFonts w:ascii="Courier New" w:hAnsi="Courier New" w:cs="Courier New"/>
          <w:noProof/>
          <w:sz w:val="16"/>
          <w:lang w:eastAsia="en-GB"/>
        </w:rPr>
        <w:t>,</w:t>
      </w:r>
    </w:p>
    <w:p w14:paraId="6330287D" w14:textId="77777777" w:rsidR="00A83908" w:rsidRPr="00B14B6A" w:rsidRDefault="00A83908" w:rsidP="00A839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B14B6A">
        <w:rPr>
          <w:rFonts w:ascii="Courier New" w:hAnsi="Courier New" w:cs="Courier New"/>
          <w:noProof/>
          <w:sz w:val="16"/>
          <w:lang w:eastAsia="en-GB"/>
        </w:rPr>
        <w:t xml:space="preserve">    </w:t>
      </w:r>
      <w:r w:rsidRPr="00B14B6A">
        <w:rPr>
          <w:rFonts w:ascii="Courier New" w:hAnsi="Courier New" w:cs="Courier New"/>
          <w:noProof/>
          <w:sz w:val="16"/>
          <w:highlight w:val="yellow"/>
          <w:lang w:eastAsia="en-GB"/>
        </w:rPr>
        <w:t xml:space="preserve">qoe-VR-MeasReport-r17                     </w:t>
      </w:r>
      <w:r w:rsidRPr="00B14B6A">
        <w:rPr>
          <w:rFonts w:ascii="Courier New" w:hAnsi="Courier New" w:cs="Courier New"/>
          <w:noProof/>
          <w:color w:val="993366"/>
          <w:sz w:val="16"/>
          <w:highlight w:val="yellow"/>
          <w:lang w:eastAsia="en-GB"/>
        </w:rPr>
        <w:t>ENUMERATED</w:t>
      </w:r>
      <w:r w:rsidRPr="00B14B6A">
        <w:rPr>
          <w:rFonts w:ascii="Courier New" w:hAnsi="Courier New" w:cs="Courier New"/>
          <w:noProof/>
          <w:sz w:val="16"/>
          <w:highlight w:val="yellow"/>
          <w:lang w:eastAsia="en-GB"/>
        </w:rPr>
        <w:t xml:space="preserve"> {supported}</w:t>
      </w:r>
      <w:r w:rsidRPr="00B14B6A">
        <w:rPr>
          <w:rFonts w:ascii="Courier New" w:hAnsi="Courier New" w:cs="Courier New"/>
          <w:noProof/>
          <w:sz w:val="16"/>
          <w:lang w:eastAsia="en-GB"/>
        </w:rPr>
        <w:t xml:space="preserve">                                             </w:t>
      </w:r>
      <w:r w:rsidRPr="00B14B6A">
        <w:rPr>
          <w:rFonts w:ascii="Courier New" w:hAnsi="Courier New" w:cs="Courier New"/>
          <w:noProof/>
          <w:color w:val="993366"/>
          <w:sz w:val="16"/>
          <w:lang w:eastAsia="en-GB"/>
        </w:rPr>
        <w:t>OPTIONAL</w:t>
      </w:r>
      <w:r w:rsidRPr="00B14B6A">
        <w:rPr>
          <w:rFonts w:ascii="Courier New" w:hAnsi="Courier New" w:cs="Courier New"/>
          <w:noProof/>
          <w:sz w:val="16"/>
          <w:lang w:eastAsia="en-GB"/>
        </w:rPr>
        <w:t>,</w:t>
      </w:r>
    </w:p>
    <w:p w14:paraId="498E262A" w14:textId="77777777" w:rsidR="00A83908" w:rsidRPr="00B14B6A" w:rsidRDefault="00A83908" w:rsidP="00A839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B14B6A">
        <w:rPr>
          <w:rFonts w:ascii="Courier New" w:hAnsi="Courier New" w:cs="Courier New"/>
          <w:noProof/>
          <w:sz w:val="16"/>
          <w:lang w:eastAsia="en-GB"/>
        </w:rPr>
        <w:t xml:space="preserve">    </w:t>
      </w:r>
      <w:r w:rsidRPr="00B14B6A">
        <w:rPr>
          <w:rFonts w:ascii="Courier New" w:hAnsi="Courier New" w:cs="Courier New"/>
          <w:noProof/>
          <w:sz w:val="16"/>
          <w:highlight w:val="green"/>
          <w:lang w:eastAsia="en-GB"/>
        </w:rPr>
        <w:t xml:space="preserve">ran-VisibleQoE-Streaming-MeasReport-r17   </w:t>
      </w:r>
      <w:r w:rsidRPr="00B14B6A">
        <w:rPr>
          <w:rFonts w:ascii="Courier New" w:hAnsi="Courier New" w:cs="Courier New"/>
          <w:noProof/>
          <w:color w:val="993366"/>
          <w:sz w:val="16"/>
          <w:highlight w:val="green"/>
          <w:lang w:eastAsia="en-GB"/>
        </w:rPr>
        <w:t>ENUMERATED</w:t>
      </w:r>
      <w:r w:rsidRPr="00B14B6A">
        <w:rPr>
          <w:rFonts w:ascii="Courier New" w:hAnsi="Courier New" w:cs="Courier New"/>
          <w:noProof/>
          <w:sz w:val="16"/>
          <w:highlight w:val="green"/>
          <w:lang w:eastAsia="en-GB"/>
        </w:rPr>
        <w:t xml:space="preserve"> {supported}</w:t>
      </w:r>
      <w:r w:rsidRPr="00B14B6A">
        <w:rPr>
          <w:rFonts w:ascii="Courier New" w:hAnsi="Courier New" w:cs="Courier New"/>
          <w:noProof/>
          <w:sz w:val="16"/>
          <w:lang w:eastAsia="en-GB"/>
        </w:rPr>
        <w:t xml:space="preserve">                                             </w:t>
      </w:r>
      <w:r w:rsidRPr="00B14B6A">
        <w:rPr>
          <w:rFonts w:ascii="Courier New" w:hAnsi="Courier New" w:cs="Courier New"/>
          <w:noProof/>
          <w:color w:val="993366"/>
          <w:sz w:val="16"/>
          <w:lang w:eastAsia="en-GB"/>
        </w:rPr>
        <w:t>OPTIONAL</w:t>
      </w:r>
      <w:r w:rsidRPr="00B14B6A">
        <w:rPr>
          <w:rFonts w:ascii="Courier New" w:hAnsi="Courier New" w:cs="Courier New"/>
          <w:noProof/>
          <w:sz w:val="16"/>
          <w:lang w:eastAsia="en-GB"/>
        </w:rPr>
        <w:t>,</w:t>
      </w:r>
    </w:p>
    <w:p w14:paraId="6D5B0288" w14:textId="77777777" w:rsidR="00A83908" w:rsidRPr="00B14B6A" w:rsidRDefault="00A83908" w:rsidP="00A839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B14B6A">
        <w:rPr>
          <w:rFonts w:ascii="Courier New" w:hAnsi="Courier New" w:cs="Courier New"/>
          <w:noProof/>
          <w:sz w:val="16"/>
          <w:lang w:eastAsia="en-GB"/>
        </w:rPr>
        <w:t xml:space="preserve">    </w:t>
      </w:r>
      <w:r w:rsidRPr="00B14B6A">
        <w:rPr>
          <w:rFonts w:ascii="Courier New" w:hAnsi="Courier New" w:cs="Courier New"/>
          <w:noProof/>
          <w:sz w:val="16"/>
          <w:highlight w:val="green"/>
          <w:lang w:eastAsia="en-GB"/>
        </w:rPr>
        <w:t xml:space="preserve">ran-VisibleQoE-VR-MeasReport-r17          </w:t>
      </w:r>
      <w:r w:rsidRPr="00B14B6A">
        <w:rPr>
          <w:rFonts w:ascii="Courier New" w:hAnsi="Courier New" w:cs="Courier New"/>
          <w:noProof/>
          <w:color w:val="993366"/>
          <w:sz w:val="16"/>
          <w:highlight w:val="green"/>
          <w:lang w:eastAsia="en-GB"/>
        </w:rPr>
        <w:t>ENUMERATED</w:t>
      </w:r>
      <w:r w:rsidRPr="00B14B6A">
        <w:rPr>
          <w:rFonts w:ascii="Courier New" w:hAnsi="Courier New" w:cs="Courier New"/>
          <w:noProof/>
          <w:sz w:val="16"/>
          <w:highlight w:val="green"/>
          <w:lang w:eastAsia="en-GB"/>
        </w:rPr>
        <w:t xml:space="preserve"> {supported}</w:t>
      </w:r>
      <w:r w:rsidRPr="00B14B6A">
        <w:rPr>
          <w:rFonts w:ascii="Courier New" w:hAnsi="Courier New" w:cs="Courier New"/>
          <w:noProof/>
          <w:sz w:val="16"/>
          <w:lang w:eastAsia="en-GB"/>
        </w:rPr>
        <w:t xml:space="preserve">                                             </w:t>
      </w:r>
      <w:r w:rsidRPr="00B14B6A">
        <w:rPr>
          <w:rFonts w:ascii="Courier New" w:hAnsi="Courier New" w:cs="Courier New"/>
          <w:noProof/>
          <w:color w:val="993366"/>
          <w:sz w:val="16"/>
          <w:lang w:eastAsia="en-GB"/>
        </w:rPr>
        <w:t>OPTIONAL</w:t>
      </w:r>
      <w:r w:rsidRPr="00B14B6A">
        <w:rPr>
          <w:rFonts w:ascii="Courier New" w:hAnsi="Courier New" w:cs="Courier New"/>
          <w:noProof/>
          <w:sz w:val="16"/>
          <w:lang w:eastAsia="en-GB"/>
        </w:rPr>
        <w:t>,</w:t>
      </w:r>
    </w:p>
    <w:p w14:paraId="577CFD1D" w14:textId="77777777" w:rsidR="00A83908" w:rsidRPr="00B14B6A" w:rsidRDefault="00A83908" w:rsidP="00A839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Yu Mincho" w:hAnsi="Courier New" w:cs="Courier New"/>
          <w:noProof/>
          <w:sz w:val="16"/>
          <w:lang w:eastAsia="en-GB"/>
        </w:rPr>
      </w:pPr>
      <w:r w:rsidRPr="00B14B6A">
        <w:rPr>
          <w:rFonts w:ascii="Courier New" w:hAnsi="Courier New" w:cs="Courier New"/>
          <w:noProof/>
          <w:sz w:val="16"/>
          <w:lang w:eastAsia="en-GB"/>
        </w:rPr>
        <w:t xml:space="preserve">    </w:t>
      </w:r>
      <w:r w:rsidRPr="00B14B6A">
        <w:rPr>
          <w:rFonts w:ascii="Courier New" w:eastAsia="Yu Mincho" w:hAnsi="Courier New" w:cs="Courier New"/>
          <w:noProof/>
          <w:sz w:val="16"/>
          <w:highlight w:val="cyan"/>
          <w:lang w:eastAsia="en-GB"/>
        </w:rPr>
        <w:t>ul-MeasurementReportAppLayer-Seg-r17</w:t>
      </w:r>
      <w:r w:rsidRPr="00B14B6A">
        <w:rPr>
          <w:rFonts w:ascii="Courier New" w:hAnsi="Courier New" w:cs="Courier New"/>
          <w:noProof/>
          <w:sz w:val="16"/>
          <w:highlight w:val="cyan"/>
          <w:lang w:eastAsia="en-GB"/>
        </w:rPr>
        <w:t xml:space="preserve">      </w:t>
      </w:r>
      <w:r w:rsidRPr="00B14B6A">
        <w:rPr>
          <w:rFonts w:ascii="Courier New" w:eastAsia="Yu Mincho" w:hAnsi="Courier New" w:cs="Courier New"/>
          <w:noProof/>
          <w:color w:val="993366"/>
          <w:sz w:val="16"/>
          <w:highlight w:val="cyan"/>
          <w:lang w:eastAsia="en-GB"/>
        </w:rPr>
        <w:t>ENUMERATED</w:t>
      </w:r>
      <w:r w:rsidRPr="00B14B6A">
        <w:rPr>
          <w:rFonts w:ascii="Courier New" w:eastAsia="Yu Mincho" w:hAnsi="Courier New" w:cs="Courier New"/>
          <w:noProof/>
          <w:sz w:val="16"/>
          <w:highlight w:val="cyan"/>
          <w:lang w:eastAsia="en-GB"/>
        </w:rPr>
        <w:t xml:space="preserve"> {supported}</w:t>
      </w:r>
      <w:r w:rsidRPr="00B14B6A">
        <w:rPr>
          <w:rFonts w:ascii="Courier New" w:hAnsi="Courier New" w:cs="Courier New"/>
          <w:noProof/>
          <w:sz w:val="16"/>
          <w:lang w:eastAsia="en-GB"/>
        </w:rPr>
        <w:t xml:space="preserve">                                             </w:t>
      </w:r>
      <w:r w:rsidRPr="00B14B6A">
        <w:rPr>
          <w:rFonts w:ascii="Courier New" w:eastAsia="Yu Mincho" w:hAnsi="Courier New" w:cs="Courier New"/>
          <w:noProof/>
          <w:color w:val="993366"/>
          <w:sz w:val="16"/>
          <w:lang w:eastAsia="en-GB"/>
        </w:rPr>
        <w:t>OPTIONAL</w:t>
      </w:r>
      <w:r w:rsidRPr="00B14B6A">
        <w:rPr>
          <w:rFonts w:ascii="Courier New" w:eastAsia="Yu Mincho" w:hAnsi="Courier New" w:cs="Courier New"/>
          <w:noProof/>
          <w:sz w:val="16"/>
          <w:lang w:eastAsia="en-GB"/>
        </w:rPr>
        <w:t>,</w:t>
      </w:r>
    </w:p>
    <w:p w14:paraId="710715FA" w14:textId="77777777" w:rsidR="00A83908" w:rsidRPr="00B14B6A" w:rsidRDefault="00A83908" w:rsidP="00A839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B14B6A">
        <w:rPr>
          <w:rFonts w:ascii="Courier New" w:hAnsi="Courier New" w:cs="Courier New"/>
          <w:noProof/>
          <w:sz w:val="16"/>
          <w:lang w:eastAsia="en-GB"/>
        </w:rPr>
        <w:t xml:space="preserve">    ...</w:t>
      </w:r>
    </w:p>
    <w:p w14:paraId="37E30CDC" w14:textId="77777777" w:rsidR="00A83908" w:rsidRPr="00B14B6A" w:rsidRDefault="00A83908" w:rsidP="00A839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B14B6A">
        <w:rPr>
          <w:rFonts w:ascii="Courier New" w:hAnsi="Courier New" w:cs="Courier New"/>
          <w:noProof/>
          <w:sz w:val="16"/>
          <w:lang w:eastAsia="en-GB"/>
        </w:rPr>
        <w:t>}</w:t>
      </w:r>
    </w:p>
    <w:p w14:paraId="1C712346" w14:textId="77777777" w:rsidR="00A83908" w:rsidRDefault="00A83908" w:rsidP="00A83908">
      <w:pPr>
        <w:rPr>
          <w:rFonts w:eastAsia="宋体"/>
          <w:lang w:eastAsia="zh-CN"/>
        </w:rPr>
      </w:pPr>
    </w:p>
    <w:p w14:paraId="3B62F59E" w14:textId="6899874D" w:rsidR="00A83908" w:rsidRDefault="00A83908" w:rsidP="00A83908">
      <w:pPr>
        <w:rPr>
          <w:rFonts w:eastAsia="宋体"/>
          <w:lang w:eastAsia="zh-CN"/>
        </w:rPr>
      </w:pPr>
      <w:proofErr w:type="spellStart"/>
      <w:r>
        <w:rPr>
          <w:rFonts w:eastAsia="宋体"/>
          <w:lang w:eastAsia="zh-CN"/>
        </w:rPr>
        <w:t>i</w:t>
      </w:r>
      <w:proofErr w:type="spellEnd"/>
      <w:r>
        <w:rPr>
          <w:rFonts w:eastAsia="宋体"/>
          <w:lang w:eastAsia="zh-CN"/>
        </w:rPr>
        <w:t xml:space="preserve">) UE capability of </w:t>
      </w:r>
      <w:proofErr w:type="spellStart"/>
      <w:r>
        <w:rPr>
          <w:rFonts w:eastAsia="宋体"/>
          <w:lang w:eastAsia="zh-CN"/>
        </w:rPr>
        <w:t>QoE</w:t>
      </w:r>
      <w:proofErr w:type="spellEnd"/>
      <w:r>
        <w:rPr>
          <w:rFonts w:eastAsia="宋体"/>
          <w:lang w:eastAsia="zh-CN"/>
        </w:rPr>
        <w:t xml:space="preserve"> measurement: if NG-RAN node indicate</w:t>
      </w:r>
      <w:r>
        <w:rPr>
          <w:rFonts w:eastAsia="宋体" w:hint="eastAsia"/>
          <w:lang w:eastAsia="zh-CN"/>
        </w:rPr>
        <w:t>s</w:t>
      </w:r>
      <w:r>
        <w:rPr>
          <w:rFonts w:eastAsia="宋体"/>
          <w:lang w:eastAsia="zh-CN"/>
        </w:rPr>
        <w:t xml:space="preserve"> this capability to CN, CN can decide whether to configure the signalling based </w:t>
      </w:r>
      <w:proofErr w:type="spellStart"/>
      <w:r>
        <w:rPr>
          <w:rFonts w:eastAsia="宋体"/>
          <w:lang w:eastAsia="zh-CN"/>
        </w:rPr>
        <w:t>QoE</w:t>
      </w:r>
      <w:proofErr w:type="spellEnd"/>
      <w:r>
        <w:rPr>
          <w:rFonts w:eastAsia="宋体"/>
          <w:lang w:eastAsia="zh-CN"/>
        </w:rPr>
        <w:t xml:space="preserve"> measurement of certain service type according to this UE capability. It can reduce the payload of Ng interface, especially when there are many UEs without this capability.</w:t>
      </w:r>
    </w:p>
    <w:p w14:paraId="5E758949" w14:textId="77777777" w:rsidR="00A83908" w:rsidRDefault="00A83908" w:rsidP="00A83908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ii) RAN visible </w:t>
      </w:r>
      <w:proofErr w:type="spellStart"/>
      <w:r>
        <w:rPr>
          <w:rFonts w:eastAsia="宋体"/>
          <w:lang w:eastAsia="zh-CN"/>
        </w:rPr>
        <w:t>QoE</w:t>
      </w:r>
      <w:proofErr w:type="spellEnd"/>
      <w:r>
        <w:rPr>
          <w:rFonts w:eastAsia="宋体"/>
          <w:lang w:eastAsia="zh-CN"/>
        </w:rPr>
        <w:t xml:space="preserve"> measurement: NG-RAN node will configure the RAN visible </w:t>
      </w:r>
      <w:proofErr w:type="spellStart"/>
      <w:r>
        <w:rPr>
          <w:rFonts w:eastAsia="宋体"/>
          <w:lang w:eastAsia="zh-CN"/>
        </w:rPr>
        <w:t>QoE</w:t>
      </w:r>
      <w:proofErr w:type="spellEnd"/>
      <w:r>
        <w:rPr>
          <w:rFonts w:eastAsia="宋体"/>
          <w:lang w:eastAsia="zh-CN"/>
        </w:rPr>
        <w:t xml:space="preserve"> measurement. The CN will only transmit the available </w:t>
      </w:r>
      <w:proofErr w:type="spellStart"/>
      <w:r>
        <w:rPr>
          <w:rFonts w:eastAsia="宋体"/>
          <w:lang w:eastAsia="zh-CN"/>
        </w:rPr>
        <w:t>QoE</w:t>
      </w:r>
      <w:proofErr w:type="spellEnd"/>
      <w:r>
        <w:rPr>
          <w:rFonts w:eastAsia="宋体"/>
          <w:lang w:eastAsia="zh-CN"/>
        </w:rPr>
        <w:t xml:space="preserve"> metrics to NG-RAN node for s-based </w:t>
      </w:r>
      <w:proofErr w:type="spellStart"/>
      <w:r>
        <w:rPr>
          <w:rFonts w:eastAsia="宋体"/>
          <w:lang w:eastAsia="zh-CN"/>
        </w:rPr>
        <w:t>QoE</w:t>
      </w:r>
      <w:proofErr w:type="spellEnd"/>
      <w:r>
        <w:rPr>
          <w:rFonts w:eastAsia="宋体"/>
          <w:lang w:eastAsia="zh-CN"/>
        </w:rPr>
        <w:t xml:space="preserve"> measurement. The RAN visible </w:t>
      </w:r>
      <w:proofErr w:type="spellStart"/>
      <w:r>
        <w:rPr>
          <w:rFonts w:eastAsia="宋体"/>
          <w:lang w:eastAsia="zh-CN"/>
        </w:rPr>
        <w:t>QoE</w:t>
      </w:r>
      <w:proofErr w:type="spellEnd"/>
      <w:r>
        <w:rPr>
          <w:rFonts w:eastAsia="宋体"/>
          <w:lang w:eastAsia="zh-CN"/>
        </w:rPr>
        <w:t xml:space="preserve"> capability defined in RAN2 is according to service type, it is not consistent with the definition of available </w:t>
      </w:r>
      <w:proofErr w:type="spellStart"/>
      <w:r>
        <w:rPr>
          <w:rFonts w:eastAsia="宋体"/>
          <w:lang w:eastAsia="zh-CN"/>
        </w:rPr>
        <w:t>QoE</w:t>
      </w:r>
      <w:proofErr w:type="spellEnd"/>
      <w:r>
        <w:rPr>
          <w:rFonts w:eastAsia="宋体"/>
          <w:lang w:eastAsia="zh-CN"/>
        </w:rPr>
        <w:t xml:space="preserve"> metrics, and it may introduce the </w:t>
      </w:r>
      <w:r w:rsidRPr="00D86FC7">
        <w:rPr>
          <w:rFonts w:eastAsia="宋体"/>
          <w:lang w:eastAsia="zh-CN"/>
        </w:rPr>
        <w:t>redundant</w:t>
      </w:r>
      <w:r>
        <w:rPr>
          <w:rFonts w:eastAsia="宋体"/>
          <w:lang w:eastAsia="zh-CN"/>
        </w:rPr>
        <w:t xml:space="preserve"> work for CN. Considering the payload of available </w:t>
      </w:r>
      <w:proofErr w:type="spellStart"/>
      <w:r>
        <w:rPr>
          <w:rFonts w:eastAsia="宋体"/>
          <w:lang w:eastAsia="zh-CN"/>
        </w:rPr>
        <w:t>QoE</w:t>
      </w:r>
      <w:proofErr w:type="spellEnd"/>
      <w:r>
        <w:rPr>
          <w:rFonts w:eastAsia="宋体"/>
          <w:lang w:eastAsia="zh-CN"/>
        </w:rPr>
        <w:t xml:space="preserve"> metrics is not big, </w:t>
      </w:r>
      <w:r>
        <w:rPr>
          <w:rFonts w:eastAsia="宋体" w:hint="eastAsia"/>
          <w:lang w:eastAsia="zh-CN"/>
        </w:rPr>
        <w:t>there</w:t>
      </w:r>
      <w:r>
        <w:rPr>
          <w:rFonts w:eastAsia="宋体"/>
          <w:lang w:eastAsia="zh-CN"/>
        </w:rPr>
        <w:t xml:space="preserve"> is no need to introduce RAN visible </w:t>
      </w:r>
      <w:proofErr w:type="spellStart"/>
      <w:r>
        <w:rPr>
          <w:rFonts w:eastAsia="宋体"/>
          <w:lang w:eastAsia="zh-CN"/>
        </w:rPr>
        <w:t>QoE</w:t>
      </w:r>
      <w:proofErr w:type="spellEnd"/>
      <w:r>
        <w:rPr>
          <w:rFonts w:eastAsia="宋体"/>
          <w:lang w:eastAsia="zh-CN"/>
        </w:rPr>
        <w:t xml:space="preserve"> measurement in </w:t>
      </w:r>
      <w:r w:rsidRPr="00724A53">
        <w:rPr>
          <w:rFonts w:eastAsia="宋体"/>
          <w:lang w:eastAsia="zh-CN"/>
        </w:rPr>
        <w:t>UE RADIO CAPABILITY INFO INDICATION</w:t>
      </w:r>
      <w:r>
        <w:rPr>
          <w:rFonts w:eastAsia="宋体"/>
          <w:lang w:eastAsia="zh-CN"/>
        </w:rPr>
        <w:t xml:space="preserve"> message. NG-RAN node can decide the final RAN visible </w:t>
      </w:r>
      <w:proofErr w:type="spellStart"/>
      <w:r>
        <w:rPr>
          <w:rFonts w:eastAsia="宋体"/>
          <w:lang w:eastAsia="zh-CN"/>
        </w:rPr>
        <w:t>QoE</w:t>
      </w:r>
      <w:proofErr w:type="spellEnd"/>
      <w:r>
        <w:rPr>
          <w:rFonts w:eastAsia="宋体"/>
          <w:lang w:eastAsia="zh-CN"/>
        </w:rPr>
        <w:t xml:space="preserve"> configuration according to UE capability.</w:t>
      </w:r>
    </w:p>
    <w:p w14:paraId="464F25E7" w14:textId="5644280D" w:rsidR="00724A53" w:rsidRPr="00A83908" w:rsidRDefault="00724A53" w:rsidP="00F94098">
      <w:pPr>
        <w:rPr>
          <w:rFonts w:eastAsia="宋体"/>
          <w:lang w:eastAsia="zh-CN"/>
        </w:rPr>
      </w:pPr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1020"/>
        <w:gridCol w:w="1474"/>
        <w:gridCol w:w="1871"/>
        <w:gridCol w:w="2891"/>
      </w:tblGrid>
      <w:tr w:rsidR="00724A53" w14:paraId="6B582B0D" w14:textId="77777777" w:rsidTr="00610808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CD1F5" w14:textId="77777777" w:rsidR="00724A53" w:rsidRPr="00D6452F" w:rsidRDefault="00724A53" w:rsidP="00610808">
            <w:pPr>
              <w:pStyle w:val="TAH"/>
              <w:rPr>
                <w:rFonts w:eastAsia="宋体"/>
                <w:lang w:eastAsia="ja-JP"/>
              </w:rPr>
            </w:pPr>
            <w:r w:rsidRPr="00D6452F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F5708" w14:textId="77777777" w:rsidR="00724A53" w:rsidRPr="00D6452F" w:rsidRDefault="00724A53" w:rsidP="00610808">
            <w:pPr>
              <w:pStyle w:val="TAH"/>
              <w:rPr>
                <w:rFonts w:eastAsia="宋体"/>
              </w:rPr>
            </w:pPr>
            <w:r w:rsidRPr="00D6452F">
              <w:rPr>
                <w:lang w:eastAsia="ja-JP"/>
              </w:rPr>
              <w:t>Presence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A9C21" w14:textId="77777777" w:rsidR="00724A53" w:rsidRPr="00D6452F" w:rsidRDefault="00724A53" w:rsidP="00610808">
            <w:pPr>
              <w:pStyle w:val="TAH"/>
              <w:rPr>
                <w:rFonts w:eastAsia="宋体"/>
                <w:i/>
              </w:rPr>
            </w:pPr>
            <w:r w:rsidRPr="00D6452F">
              <w:rPr>
                <w:lang w:eastAsia="ja-JP"/>
              </w:rPr>
              <w:t>Range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4901A" w14:textId="77777777" w:rsidR="00724A53" w:rsidRPr="00D6452F" w:rsidRDefault="00724A53" w:rsidP="00610808">
            <w:pPr>
              <w:pStyle w:val="TAH"/>
              <w:rPr>
                <w:rFonts w:eastAsia="宋体"/>
              </w:rPr>
            </w:pPr>
            <w:r w:rsidRPr="00D6452F">
              <w:rPr>
                <w:lang w:eastAsia="ja-JP"/>
              </w:rPr>
              <w:t>IE type and reference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927CA" w14:textId="77777777" w:rsidR="00724A53" w:rsidRPr="00D6452F" w:rsidRDefault="00724A53" w:rsidP="00610808">
            <w:pPr>
              <w:pStyle w:val="TAH"/>
              <w:rPr>
                <w:rFonts w:eastAsia="宋体"/>
              </w:rPr>
            </w:pPr>
            <w:r w:rsidRPr="00D6452F">
              <w:rPr>
                <w:lang w:eastAsia="ja-JP"/>
              </w:rPr>
              <w:t>Semantics description</w:t>
            </w:r>
          </w:p>
        </w:tc>
      </w:tr>
      <w:tr w:rsidR="00724A53" w14:paraId="19617CAC" w14:textId="77777777" w:rsidTr="00610808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8742E" w14:textId="77777777" w:rsidR="00724A53" w:rsidRPr="00D6452F" w:rsidRDefault="00724A53" w:rsidP="00610808">
            <w:pPr>
              <w:pStyle w:val="TAL"/>
              <w:rPr>
                <w:rFonts w:eastAsia="宋体"/>
                <w:lang w:eastAsia="ja-JP"/>
              </w:rPr>
            </w:pPr>
            <w:r w:rsidRPr="00D6452F">
              <w:rPr>
                <w:rFonts w:eastAsia="宋体"/>
                <w:lang w:eastAsia="ja-JP"/>
              </w:rPr>
              <w:t>Supported Service Types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DD644" w14:textId="77777777" w:rsidR="00724A53" w:rsidRPr="00D6452F" w:rsidRDefault="00724A53" w:rsidP="00610808">
            <w:pPr>
              <w:pStyle w:val="TAL"/>
              <w:rPr>
                <w:rFonts w:eastAsia="宋体"/>
                <w:lang w:eastAsia="ja-JP"/>
              </w:rPr>
            </w:pPr>
            <w:r w:rsidRPr="00D6452F">
              <w:rPr>
                <w:rFonts w:eastAsia="宋体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1A21A" w14:textId="77777777" w:rsidR="00724A53" w:rsidRPr="00D6452F" w:rsidRDefault="00724A53" w:rsidP="00610808">
            <w:pPr>
              <w:pStyle w:val="TAL"/>
              <w:rPr>
                <w:rFonts w:eastAsia="宋体"/>
                <w:i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4B084" w14:textId="77777777" w:rsidR="00724A53" w:rsidRPr="00D6452F" w:rsidRDefault="00724A53" w:rsidP="00610808">
            <w:pPr>
              <w:pStyle w:val="TAL"/>
              <w:rPr>
                <w:rFonts w:eastAsia="宋体"/>
                <w:lang w:eastAsia="ja-JP"/>
              </w:rPr>
            </w:pPr>
            <w:r w:rsidRPr="00D6452F">
              <w:rPr>
                <w:rFonts w:eastAsia="宋体"/>
              </w:rPr>
              <w:t>BIT STRING (SIZE(</w:t>
            </w:r>
            <w:r>
              <w:rPr>
                <w:rFonts w:eastAsia="宋体"/>
              </w:rPr>
              <w:t>16</w:t>
            </w:r>
            <w:r w:rsidRPr="00D6452F">
              <w:rPr>
                <w:rFonts w:eastAsia="宋体"/>
              </w:rPr>
              <w:t>))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46F19" w14:textId="77777777" w:rsidR="00724A53" w:rsidRPr="00D6452F" w:rsidRDefault="00724A53" w:rsidP="00610808">
            <w:pPr>
              <w:pStyle w:val="TAL"/>
              <w:rPr>
                <w:rFonts w:eastAsia="宋体"/>
              </w:rPr>
            </w:pPr>
            <w:r w:rsidRPr="00D6452F">
              <w:rPr>
                <w:rFonts w:eastAsia="宋体"/>
              </w:rPr>
              <w:t>Each bit in the bitmap indicates an UE Application layer measurement capability, refer to TS 38.331 [18].</w:t>
            </w:r>
          </w:p>
          <w:p w14:paraId="6AE7064B" w14:textId="77777777" w:rsidR="00724A53" w:rsidRPr="00D6452F" w:rsidRDefault="00724A53" w:rsidP="00610808">
            <w:pPr>
              <w:pStyle w:val="TAL"/>
              <w:rPr>
                <w:rFonts w:eastAsia="宋体"/>
              </w:rPr>
            </w:pPr>
          </w:p>
          <w:p w14:paraId="3BE960E2" w14:textId="77777777" w:rsidR="00724A53" w:rsidRPr="00D6452F" w:rsidRDefault="00724A53" w:rsidP="00610808">
            <w:pPr>
              <w:pStyle w:val="TAL"/>
              <w:rPr>
                <w:rFonts w:eastAsia="宋体"/>
              </w:rPr>
            </w:pPr>
            <w:r w:rsidRPr="00D6452F">
              <w:rPr>
                <w:rFonts w:eastAsia="宋体"/>
              </w:rPr>
              <w:t xml:space="preserve">Bit 0 = </w:t>
            </w:r>
            <w:proofErr w:type="spellStart"/>
            <w:r w:rsidRPr="00D6452F">
              <w:rPr>
                <w:rFonts w:eastAsia="宋体"/>
              </w:rPr>
              <w:t>QoE</w:t>
            </w:r>
            <w:proofErr w:type="spellEnd"/>
            <w:r w:rsidRPr="00D6452F">
              <w:rPr>
                <w:rFonts w:eastAsia="宋体"/>
              </w:rPr>
              <w:t xml:space="preserve"> Measurement for streaming service</w:t>
            </w:r>
          </w:p>
          <w:p w14:paraId="03369ED7" w14:textId="77777777" w:rsidR="00724A53" w:rsidRPr="00D6452F" w:rsidRDefault="00724A53" w:rsidP="00610808">
            <w:pPr>
              <w:pStyle w:val="TAL"/>
              <w:rPr>
                <w:rFonts w:eastAsia="宋体"/>
              </w:rPr>
            </w:pPr>
          </w:p>
          <w:p w14:paraId="61783E53" w14:textId="77777777" w:rsidR="00724A53" w:rsidRPr="00D6452F" w:rsidRDefault="00724A53" w:rsidP="00610808">
            <w:pPr>
              <w:pStyle w:val="TAL"/>
              <w:rPr>
                <w:rFonts w:eastAsia="宋体"/>
              </w:rPr>
            </w:pPr>
            <w:r w:rsidRPr="00D6452F">
              <w:rPr>
                <w:rFonts w:eastAsia="宋体"/>
              </w:rPr>
              <w:t xml:space="preserve">Bit 1 = </w:t>
            </w:r>
            <w:proofErr w:type="spellStart"/>
            <w:r w:rsidRPr="00D6452F">
              <w:rPr>
                <w:rFonts w:eastAsia="宋体"/>
              </w:rPr>
              <w:t>QoE</w:t>
            </w:r>
            <w:proofErr w:type="spellEnd"/>
            <w:r w:rsidRPr="00D6452F">
              <w:rPr>
                <w:rFonts w:eastAsia="宋体"/>
              </w:rPr>
              <w:t xml:space="preserve"> Measurement for MTSI service</w:t>
            </w:r>
          </w:p>
          <w:p w14:paraId="5CFBD40A" w14:textId="77777777" w:rsidR="00724A53" w:rsidRPr="00D6452F" w:rsidRDefault="00724A53" w:rsidP="00610808">
            <w:pPr>
              <w:pStyle w:val="TAL"/>
              <w:rPr>
                <w:rFonts w:eastAsia="宋体"/>
              </w:rPr>
            </w:pPr>
          </w:p>
          <w:p w14:paraId="440264F7" w14:textId="77777777" w:rsidR="00724A53" w:rsidRPr="00D6452F" w:rsidRDefault="00724A53" w:rsidP="00610808">
            <w:pPr>
              <w:pStyle w:val="TAL"/>
              <w:rPr>
                <w:rFonts w:eastAsia="宋体"/>
              </w:rPr>
            </w:pPr>
            <w:r w:rsidRPr="00D6452F">
              <w:rPr>
                <w:rFonts w:eastAsia="宋体"/>
              </w:rPr>
              <w:t xml:space="preserve">Bit 2 = </w:t>
            </w:r>
            <w:proofErr w:type="spellStart"/>
            <w:r w:rsidRPr="00D6452F">
              <w:rPr>
                <w:rFonts w:eastAsia="宋体"/>
              </w:rPr>
              <w:t>QoE</w:t>
            </w:r>
            <w:proofErr w:type="spellEnd"/>
            <w:r w:rsidRPr="00D6452F">
              <w:rPr>
                <w:rFonts w:eastAsia="宋体"/>
              </w:rPr>
              <w:t xml:space="preserve"> Measurement for VR service</w:t>
            </w:r>
          </w:p>
          <w:p w14:paraId="2AE82FB3" w14:textId="77777777" w:rsidR="00724A53" w:rsidRPr="00D6452F" w:rsidRDefault="00724A53" w:rsidP="00610808">
            <w:pPr>
              <w:pStyle w:val="TAL"/>
              <w:rPr>
                <w:rFonts w:eastAsia="宋体"/>
              </w:rPr>
            </w:pPr>
          </w:p>
          <w:p w14:paraId="287AA2F2" w14:textId="77777777" w:rsidR="00724A53" w:rsidRPr="00D6452F" w:rsidRDefault="00724A53" w:rsidP="00610808">
            <w:pPr>
              <w:pStyle w:val="TAL"/>
              <w:rPr>
                <w:rFonts w:eastAsia="宋体"/>
              </w:rPr>
            </w:pPr>
            <w:r w:rsidRPr="00D6452F">
              <w:rPr>
                <w:rFonts w:eastAsia="宋体"/>
              </w:rPr>
              <w:t>Value ‘1’ indicates “Capable” and value ‘0’ indicates “not Capable”.</w:t>
            </w:r>
          </w:p>
          <w:p w14:paraId="03C9EB3E" w14:textId="77777777" w:rsidR="00724A53" w:rsidRPr="00D6452F" w:rsidRDefault="00724A53" w:rsidP="00610808">
            <w:pPr>
              <w:pStyle w:val="TAL"/>
              <w:rPr>
                <w:rFonts w:eastAsia="宋体"/>
              </w:rPr>
            </w:pPr>
          </w:p>
          <w:p w14:paraId="74526E61" w14:textId="77777777" w:rsidR="00724A53" w:rsidRPr="00D6452F" w:rsidRDefault="00724A53" w:rsidP="00610808">
            <w:pPr>
              <w:pStyle w:val="TAL"/>
              <w:rPr>
                <w:rFonts w:eastAsia="宋体"/>
                <w:bCs/>
              </w:rPr>
            </w:pPr>
            <w:r w:rsidRPr="00D6452F">
              <w:rPr>
                <w:rFonts w:eastAsia="宋体"/>
              </w:rPr>
              <w:t>Unused bits are reserved for future use.</w:t>
            </w:r>
          </w:p>
        </w:tc>
      </w:tr>
      <w:tr w:rsidR="00724A53" w14:paraId="7188805A" w14:textId="77777777" w:rsidTr="00610808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888A8" w14:textId="77777777" w:rsidR="00724A53" w:rsidRPr="00724A53" w:rsidRDefault="00724A53" w:rsidP="00610808">
            <w:pPr>
              <w:pStyle w:val="TAL"/>
              <w:rPr>
                <w:rFonts w:eastAsia="宋体"/>
                <w:strike/>
                <w:highlight w:val="yellow"/>
                <w:lang w:eastAsia="ja-JP"/>
              </w:rPr>
            </w:pPr>
            <w:r w:rsidRPr="00724A53">
              <w:rPr>
                <w:strike/>
                <w:szCs w:val="18"/>
                <w:highlight w:val="yellow"/>
                <w:lang w:eastAsia="ja-JP"/>
              </w:rPr>
              <w:t>Supported RAN Visible</w:t>
            </w:r>
            <w:r w:rsidRPr="00724A53">
              <w:rPr>
                <w:strike/>
                <w:color w:val="FF0000"/>
                <w:szCs w:val="18"/>
                <w:highlight w:val="yellow"/>
                <w:lang w:eastAsia="ja-JP"/>
              </w:rPr>
              <w:t xml:space="preserve"> </w:t>
            </w:r>
            <w:proofErr w:type="spellStart"/>
            <w:r w:rsidRPr="00724A53">
              <w:rPr>
                <w:strike/>
                <w:szCs w:val="18"/>
                <w:highlight w:val="yellow"/>
                <w:lang w:eastAsia="ja-JP"/>
              </w:rPr>
              <w:t>QoE</w:t>
            </w:r>
            <w:proofErr w:type="spellEnd"/>
            <w:r w:rsidRPr="00724A53">
              <w:rPr>
                <w:strike/>
                <w:szCs w:val="18"/>
                <w:highlight w:val="yellow"/>
                <w:lang w:eastAsia="ja-JP"/>
              </w:rPr>
              <w:t xml:space="preserve"> Service Types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F7B63" w14:textId="77777777" w:rsidR="00724A53" w:rsidRPr="00724A53" w:rsidRDefault="00724A53" w:rsidP="00610808">
            <w:pPr>
              <w:pStyle w:val="TAL"/>
              <w:rPr>
                <w:rFonts w:eastAsia="宋体"/>
                <w:strike/>
                <w:highlight w:val="yellow"/>
                <w:lang w:eastAsia="zh-CN"/>
              </w:rPr>
            </w:pPr>
            <w:r w:rsidRPr="00724A53">
              <w:rPr>
                <w:rFonts w:eastAsia="宋体"/>
                <w:strike/>
                <w:highlight w:val="yellow"/>
                <w:lang w:eastAsia="zh-CN"/>
              </w:rPr>
              <w:t>O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D3D16" w14:textId="77777777" w:rsidR="00724A53" w:rsidRPr="00724A53" w:rsidRDefault="00724A53" w:rsidP="00610808">
            <w:pPr>
              <w:pStyle w:val="TAL"/>
              <w:rPr>
                <w:rFonts w:eastAsia="宋体"/>
                <w:i/>
                <w:strike/>
                <w:highlight w:val="yellow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D50B4" w14:textId="77777777" w:rsidR="00724A53" w:rsidRPr="00724A53" w:rsidRDefault="00724A53" w:rsidP="00610808">
            <w:pPr>
              <w:pStyle w:val="TAL"/>
              <w:rPr>
                <w:rFonts w:eastAsia="宋体"/>
                <w:strike/>
                <w:highlight w:val="yellow"/>
              </w:rPr>
            </w:pPr>
            <w:r w:rsidRPr="00724A53">
              <w:rPr>
                <w:rFonts w:eastAsia="宋体"/>
                <w:strike/>
                <w:highlight w:val="yellow"/>
              </w:rPr>
              <w:t>BIT STRING (SIZE(16))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DEFD1" w14:textId="77777777" w:rsidR="00724A53" w:rsidRPr="00724A53" w:rsidRDefault="00724A53" w:rsidP="00610808">
            <w:pPr>
              <w:pStyle w:val="TAL"/>
              <w:rPr>
                <w:rFonts w:eastAsia="宋体"/>
                <w:strike/>
                <w:highlight w:val="yellow"/>
              </w:rPr>
            </w:pPr>
            <w:r w:rsidRPr="00724A53">
              <w:rPr>
                <w:rFonts w:eastAsia="宋体"/>
                <w:strike/>
                <w:highlight w:val="yellow"/>
              </w:rPr>
              <w:t xml:space="preserve">Each bit in the bitmap indicates a UE’s capability for performing RAN visible </w:t>
            </w:r>
            <w:proofErr w:type="spellStart"/>
            <w:r w:rsidRPr="00724A53">
              <w:rPr>
                <w:rFonts w:eastAsia="宋体"/>
                <w:strike/>
                <w:highlight w:val="yellow"/>
              </w:rPr>
              <w:t>QoE</w:t>
            </w:r>
            <w:proofErr w:type="spellEnd"/>
            <w:r w:rsidRPr="00724A53">
              <w:rPr>
                <w:rFonts w:eastAsia="宋体"/>
                <w:strike/>
                <w:highlight w:val="yellow"/>
              </w:rPr>
              <w:t xml:space="preserve"> measurements, per service type, refer to TS 38.331 [18].</w:t>
            </w:r>
          </w:p>
          <w:p w14:paraId="66660A60" w14:textId="77777777" w:rsidR="00724A53" w:rsidRPr="00724A53" w:rsidRDefault="00724A53" w:rsidP="00610808">
            <w:pPr>
              <w:pStyle w:val="TAL"/>
              <w:rPr>
                <w:rFonts w:eastAsia="宋体"/>
                <w:strike/>
                <w:highlight w:val="yellow"/>
              </w:rPr>
            </w:pPr>
          </w:p>
          <w:p w14:paraId="73A902D4" w14:textId="77777777" w:rsidR="00724A53" w:rsidRPr="00724A53" w:rsidRDefault="00724A53" w:rsidP="00610808">
            <w:pPr>
              <w:pStyle w:val="TAL"/>
              <w:rPr>
                <w:rFonts w:eastAsia="宋体"/>
                <w:strike/>
                <w:highlight w:val="yellow"/>
              </w:rPr>
            </w:pPr>
            <w:r w:rsidRPr="00724A53">
              <w:rPr>
                <w:rFonts w:eastAsia="宋体"/>
                <w:strike/>
                <w:highlight w:val="yellow"/>
              </w:rPr>
              <w:t xml:space="preserve">Bit 0 = RAN Visible </w:t>
            </w:r>
            <w:proofErr w:type="spellStart"/>
            <w:r w:rsidRPr="00724A53">
              <w:rPr>
                <w:rFonts w:eastAsia="宋体"/>
                <w:strike/>
                <w:highlight w:val="yellow"/>
              </w:rPr>
              <w:t>QoE</w:t>
            </w:r>
            <w:proofErr w:type="spellEnd"/>
            <w:r w:rsidRPr="00724A53">
              <w:rPr>
                <w:rFonts w:eastAsia="宋体"/>
                <w:strike/>
                <w:highlight w:val="yellow"/>
              </w:rPr>
              <w:t xml:space="preserve"> Measurement for streaming service</w:t>
            </w:r>
          </w:p>
          <w:p w14:paraId="35DE65D1" w14:textId="77777777" w:rsidR="00724A53" w:rsidRPr="00724A53" w:rsidRDefault="00724A53" w:rsidP="00610808">
            <w:pPr>
              <w:pStyle w:val="TAL"/>
              <w:rPr>
                <w:rFonts w:eastAsia="宋体"/>
                <w:strike/>
                <w:highlight w:val="yellow"/>
              </w:rPr>
            </w:pPr>
          </w:p>
          <w:p w14:paraId="2FF4E4DC" w14:textId="77777777" w:rsidR="00724A53" w:rsidRPr="00724A53" w:rsidRDefault="00724A53" w:rsidP="00610808">
            <w:pPr>
              <w:pStyle w:val="TAL"/>
              <w:rPr>
                <w:rFonts w:eastAsia="宋体"/>
                <w:strike/>
                <w:highlight w:val="yellow"/>
              </w:rPr>
            </w:pPr>
            <w:r w:rsidRPr="00724A53">
              <w:rPr>
                <w:rFonts w:eastAsia="宋体"/>
                <w:strike/>
                <w:highlight w:val="yellow"/>
              </w:rPr>
              <w:t xml:space="preserve">Bit 1 = RAN Visible </w:t>
            </w:r>
            <w:proofErr w:type="spellStart"/>
            <w:r w:rsidRPr="00724A53">
              <w:rPr>
                <w:rFonts w:eastAsia="宋体"/>
                <w:strike/>
                <w:highlight w:val="yellow"/>
              </w:rPr>
              <w:t>QoE</w:t>
            </w:r>
            <w:proofErr w:type="spellEnd"/>
            <w:r w:rsidRPr="00724A53">
              <w:rPr>
                <w:rFonts w:eastAsia="宋体"/>
                <w:strike/>
                <w:highlight w:val="yellow"/>
              </w:rPr>
              <w:t xml:space="preserve"> Measurement for VR service</w:t>
            </w:r>
          </w:p>
          <w:p w14:paraId="60FC8EE8" w14:textId="77777777" w:rsidR="00724A53" w:rsidRPr="00724A53" w:rsidRDefault="00724A53" w:rsidP="00610808">
            <w:pPr>
              <w:pStyle w:val="TAL"/>
              <w:rPr>
                <w:rFonts w:eastAsia="宋体"/>
                <w:strike/>
                <w:highlight w:val="yellow"/>
              </w:rPr>
            </w:pPr>
          </w:p>
          <w:p w14:paraId="540342F5" w14:textId="77777777" w:rsidR="00724A53" w:rsidRPr="00724A53" w:rsidRDefault="00724A53" w:rsidP="00610808">
            <w:pPr>
              <w:pStyle w:val="TAL"/>
              <w:rPr>
                <w:rFonts w:eastAsia="宋体"/>
                <w:strike/>
                <w:highlight w:val="yellow"/>
              </w:rPr>
            </w:pPr>
            <w:r w:rsidRPr="00724A53">
              <w:rPr>
                <w:rFonts w:eastAsia="宋体"/>
                <w:strike/>
                <w:highlight w:val="yellow"/>
              </w:rPr>
              <w:t>Value ‘1’ indicates “Capable” and value ‘0’ indicates “not Capable”.</w:t>
            </w:r>
          </w:p>
          <w:p w14:paraId="1C2C8154" w14:textId="77777777" w:rsidR="00724A53" w:rsidRPr="00724A53" w:rsidRDefault="00724A53" w:rsidP="00610808">
            <w:pPr>
              <w:pStyle w:val="TAL"/>
              <w:rPr>
                <w:rFonts w:eastAsia="宋体"/>
                <w:strike/>
                <w:highlight w:val="yellow"/>
              </w:rPr>
            </w:pPr>
          </w:p>
          <w:p w14:paraId="726A4290" w14:textId="77777777" w:rsidR="00724A53" w:rsidRPr="00724A53" w:rsidRDefault="00724A53" w:rsidP="00610808">
            <w:pPr>
              <w:pStyle w:val="TAL"/>
              <w:rPr>
                <w:rFonts w:eastAsia="宋体"/>
                <w:strike/>
                <w:highlight w:val="yellow"/>
              </w:rPr>
            </w:pPr>
            <w:r w:rsidRPr="00724A53">
              <w:rPr>
                <w:strike/>
                <w:szCs w:val="18"/>
                <w:highlight w:val="yellow"/>
              </w:rPr>
              <w:t>Unused bits are reserved for future use.</w:t>
            </w:r>
          </w:p>
        </w:tc>
      </w:tr>
    </w:tbl>
    <w:p w14:paraId="5CE66CE7" w14:textId="77777777" w:rsidR="00724A53" w:rsidRPr="00724A53" w:rsidRDefault="00724A53" w:rsidP="00F94098">
      <w:pPr>
        <w:rPr>
          <w:rFonts w:eastAsia="宋体"/>
          <w:lang w:eastAsia="zh-CN"/>
        </w:rPr>
      </w:pPr>
    </w:p>
    <w:p w14:paraId="7BDFCCF8" w14:textId="7011C4C9" w:rsidR="00FB031C" w:rsidRPr="006C6B60" w:rsidRDefault="006C6B60" w:rsidP="006C6B60">
      <w:pPr>
        <w:pStyle w:val="Proposal"/>
        <w:tabs>
          <w:tab w:val="clear" w:pos="1560"/>
        </w:tabs>
        <w:ind w:left="1276" w:hanging="1276"/>
      </w:pPr>
      <w:r>
        <w:t xml:space="preserve">Remove </w:t>
      </w:r>
      <w:r w:rsidRPr="006C6B60">
        <w:rPr>
          <w:i/>
        </w:rPr>
        <w:t xml:space="preserve">Supported RAN Visible </w:t>
      </w:r>
      <w:proofErr w:type="spellStart"/>
      <w:r w:rsidRPr="006C6B60">
        <w:rPr>
          <w:i/>
        </w:rPr>
        <w:t>QoE</w:t>
      </w:r>
      <w:proofErr w:type="spellEnd"/>
      <w:r w:rsidRPr="006C6B60">
        <w:rPr>
          <w:i/>
        </w:rPr>
        <w:t xml:space="preserve"> Service Types</w:t>
      </w:r>
      <w:r w:rsidR="00FB031C">
        <w:t xml:space="preserve"> in the </w:t>
      </w:r>
      <w:r w:rsidR="00FB031C" w:rsidRPr="006C6B60">
        <w:t xml:space="preserve">UE RADIO CAPABILITY INFO INDICATION message. </w:t>
      </w:r>
    </w:p>
    <w:p w14:paraId="639391A2" w14:textId="77777777" w:rsidR="00A83908" w:rsidRPr="00D86FC7" w:rsidRDefault="00A83908" w:rsidP="00A83908">
      <w:pPr>
        <w:pStyle w:val="Proposal"/>
        <w:numPr>
          <w:ilvl w:val="0"/>
          <w:numId w:val="0"/>
        </w:numPr>
        <w:tabs>
          <w:tab w:val="clear" w:pos="1560"/>
        </w:tabs>
      </w:pPr>
    </w:p>
    <w:p w14:paraId="2F46DF26" w14:textId="4CEB92D7" w:rsidR="00A83908" w:rsidRDefault="00A83908" w:rsidP="00A83908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i</w:t>
      </w:r>
      <w:r>
        <w:rPr>
          <w:rFonts w:eastAsia="宋体"/>
          <w:lang w:eastAsia="zh-CN"/>
        </w:rPr>
        <w:t xml:space="preserve">ii) RRC segmentation of the </w:t>
      </w:r>
      <w:proofErr w:type="spellStart"/>
      <w:r>
        <w:rPr>
          <w:rFonts w:eastAsia="宋体"/>
          <w:lang w:eastAsia="zh-CN"/>
        </w:rPr>
        <w:t>QoE</w:t>
      </w:r>
      <w:proofErr w:type="spellEnd"/>
      <w:r>
        <w:rPr>
          <w:rFonts w:eastAsia="宋体"/>
          <w:lang w:eastAsia="zh-CN"/>
        </w:rPr>
        <w:t xml:space="preserve"> measurement reporting: it is the capability of UE for how to transmit the long report via </w:t>
      </w:r>
      <w:proofErr w:type="spellStart"/>
      <w:r>
        <w:rPr>
          <w:rFonts w:eastAsia="宋体"/>
          <w:lang w:eastAsia="zh-CN"/>
        </w:rPr>
        <w:t>Uu</w:t>
      </w:r>
      <w:proofErr w:type="spellEnd"/>
      <w:r>
        <w:rPr>
          <w:rFonts w:eastAsia="宋体"/>
          <w:lang w:eastAsia="zh-CN"/>
        </w:rPr>
        <w:t xml:space="preserve"> interface, the CN will not know the detailed size of </w:t>
      </w:r>
      <w:proofErr w:type="spellStart"/>
      <w:r>
        <w:rPr>
          <w:rFonts w:eastAsia="宋体"/>
          <w:lang w:eastAsia="zh-CN"/>
        </w:rPr>
        <w:t>QoE</w:t>
      </w:r>
      <w:proofErr w:type="spellEnd"/>
      <w:r>
        <w:rPr>
          <w:rFonts w:eastAsia="宋体"/>
          <w:lang w:eastAsia="zh-CN"/>
        </w:rPr>
        <w:t xml:space="preserve"> report, so it is meaningless to report the RRC segmentation capability to CN.</w:t>
      </w:r>
    </w:p>
    <w:p w14:paraId="046D1A60" w14:textId="77777777" w:rsidR="00A83908" w:rsidRDefault="00A83908" w:rsidP="00A83908">
      <w:pPr>
        <w:rPr>
          <w:rFonts w:eastAsia="宋体"/>
          <w:lang w:eastAsia="zh-CN"/>
        </w:rPr>
      </w:pPr>
    </w:p>
    <w:p w14:paraId="577B72C9" w14:textId="33BA4997" w:rsidR="0037511E" w:rsidRDefault="00291D31" w:rsidP="00747C77">
      <w:pPr>
        <w:pStyle w:val="Proposal"/>
        <w:tabs>
          <w:tab w:val="clear" w:pos="1560"/>
        </w:tabs>
        <w:ind w:left="1276" w:hanging="1276"/>
        <w:rPr>
          <w:rFonts w:eastAsia="宋体"/>
          <w:lang w:eastAsia="zh-CN"/>
        </w:rPr>
      </w:pPr>
      <w:r>
        <w:t xml:space="preserve">No need to introduce the </w:t>
      </w:r>
      <w:r w:rsidRPr="00291D31">
        <w:rPr>
          <w:rFonts w:eastAsia="宋体"/>
          <w:lang w:eastAsia="zh-CN"/>
        </w:rPr>
        <w:t xml:space="preserve">RRC </w:t>
      </w:r>
      <w:r>
        <w:t xml:space="preserve">segmentation capabilities in the </w:t>
      </w:r>
      <w:r w:rsidRPr="00291D31">
        <w:rPr>
          <w:rFonts w:eastAsia="宋体"/>
          <w:lang w:eastAsia="zh-CN"/>
        </w:rPr>
        <w:t xml:space="preserve">UE RADIO CAPABILITY INFO INDICATION message. </w:t>
      </w:r>
      <w:r w:rsidR="00755D74" w:rsidRPr="00291D31">
        <w:rPr>
          <w:rFonts w:eastAsia="宋体"/>
          <w:lang w:eastAsia="zh-CN"/>
        </w:rPr>
        <w:t xml:space="preserve"> </w:t>
      </w:r>
    </w:p>
    <w:p w14:paraId="0CA5E59F" w14:textId="3A55E89C" w:rsidR="00494466" w:rsidRDefault="00494466" w:rsidP="00494466">
      <w:pPr>
        <w:pStyle w:val="Proposal"/>
        <w:numPr>
          <w:ilvl w:val="0"/>
          <w:numId w:val="0"/>
        </w:numPr>
        <w:tabs>
          <w:tab w:val="clear" w:pos="1560"/>
        </w:tabs>
      </w:pPr>
    </w:p>
    <w:p w14:paraId="5F1AA85E" w14:textId="77777777" w:rsidR="00494466" w:rsidRPr="00725CBF" w:rsidRDefault="00494466" w:rsidP="00494466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</w:rPr>
      </w:pPr>
      <w:bookmarkStart w:id="7" w:name="_Toc99123625"/>
      <w:bookmarkStart w:id="8" w:name="_Toc99662430"/>
      <w:r w:rsidRPr="00725CBF">
        <w:rPr>
          <w:rFonts w:ascii="Arial" w:eastAsia="Batang" w:hAnsi="Arial"/>
          <w:sz w:val="24"/>
          <w:lang w:eastAsia="en-GB"/>
        </w:rPr>
        <w:t>9.3.1.225</w:t>
      </w:r>
      <w:r w:rsidRPr="00725CBF">
        <w:rPr>
          <w:rFonts w:ascii="Arial" w:eastAsia="Batang" w:hAnsi="Arial"/>
          <w:sz w:val="24"/>
          <w:lang w:eastAsia="en-GB"/>
        </w:rPr>
        <w:tab/>
        <w:t xml:space="preserve">Available RAN Visible </w:t>
      </w:r>
      <w:proofErr w:type="spellStart"/>
      <w:r w:rsidRPr="00725CBF">
        <w:rPr>
          <w:rFonts w:ascii="Arial" w:eastAsia="Batang" w:hAnsi="Arial"/>
          <w:sz w:val="24"/>
          <w:lang w:eastAsia="en-GB"/>
        </w:rPr>
        <w:t>QoE</w:t>
      </w:r>
      <w:proofErr w:type="spellEnd"/>
      <w:r w:rsidRPr="00725CBF">
        <w:rPr>
          <w:rFonts w:ascii="Arial" w:eastAsia="Batang" w:hAnsi="Arial"/>
          <w:sz w:val="24"/>
          <w:lang w:eastAsia="en-GB"/>
        </w:rPr>
        <w:t xml:space="preserve"> Metrics</w:t>
      </w:r>
      <w:bookmarkEnd w:id="7"/>
      <w:bookmarkEnd w:id="8"/>
    </w:p>
    <w:p w14:paraId="08041B07" w14:textId="77777777" w:rsidR="006231A8" w:rsidRDefault="006231A8" w:rsidP="006231A8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>In RAN3 #114bis meeting, it is agreed</w:t>
      </w:r>
      <w:r>
        <w:rPr>
          <w:rFonts w:eastAsia="宋体" w:hint="eastAsia"/>
          <w:lang w:eastAsia="zh-CN"/>
        </w:rPr>
        <w:t>:</w:t>
      </w:r>
    </w:p>
    <w:p w14:paraId="0CC9715B" w14:textId="45019548" w:rsidR="00494466" w:rsidRDefault="006231A8" w:rsidP="00494466">
      <w:pPr>
        <w:pStyle w:val="Proposal"/>
        <w:numPr>
          <w:ilvl w:val="0"/>
          <w:numId w:val="0"/>
        </w:numPr>
        <w:tabs>
          <w:tab w:val="clear" w:pos="1560"/>
        </w:tabs>
        <w:rPr>
          <w:rFonts w:asciiTheme="minorHAnsi" w:eastAsia="宋体" w:hAnsiTheme="minorHAnsi" w:cstheme="minorHAnsi"/>
          <w:b w:val="0"/>
          <w:color w:val="00B050"/>
          <w:lang w:eastAsia="zh-CN"/>
        </w:rPr>
      </w:pPr>
      <w:r w:rsidRPr="006231A8">
        <w:rPr>
          <w:rFonts w:asciiTheme="minorHAnsi" w:eastAsia="宋体" w:hAnsiTheme="minorHAnsi" w:cstheme="minorHAnsi"/>
          <w:b w:val="0"/>
          <w:color w:val="00B050"/>
          <w:lang w:eastAsia="zh-CN"/>
        </w:rPr>
        <w:t xml:space="preserve">Playout delay for media </w:t>
      </w:r>
      <w:proofErr w:type="spellStart"/>
      <w:r w:rsidRPr="006231A8">
        <w:rPr>
          <w:rFonts w:asciiTheme="minorHAnsi" w:eastAsia="宋体" w:hAnsiTheme="minorHAnsi" w:cstheme="minorHAnsi"/>
          <w:b w:val="0"/>
          <w:color w:val="00B050"/>
          <w:lang w:eastAsia="zh-CN"/>
        </w:rPr>
        <w:t>startup</w:t>
      </w:r>
      <w:proofErr w:type="spellEnd"/>
      <w:r w:rsidRPr="006231A8">
        <w:rPr>
          <w:rFonts w:asciiTheme="minorHAnsi" w:eastAsia="宋体" w:hAnsiTheme="minorHAnsi" w:cstheme="minorHAnsi"/>
          <w:b w:val="0"/>
          <w:color w:val="00B050"/>
          <w:lang w:eastAsia="zh-CN"/>
        </w:rPr>
        <w:t xml:space="preserve"> is confirmed as a RAN visible </w:t>
      </w:r>
      <w:proofErr w:type="spellStart"/>
      <w:r w:rsidRPr="006231A8">
        <w:rPr>
          <w:rFonts w:asciiTheme="minorHAnsi" w:eastAsia="宋体" w:hAnsiTheme="minorHAnsi" w:cstheme="minorHAnsi"/>
          <w:b w:val="0"/>
          <w:color w:val="00B050"/>
          <w:lang w:eastAsia="zh-CN"/>
        </w:rPr>
        <w:t>QoE</w:t>
      </w:r>
      <w:proofErr w:type="spellEnd"/>
      <w:r w:rsidRPr="006231A8">
        <w:rPr>
          <w:rFonts w:asciiTheme="minorHAnsi" w:eastAsia="宋体" w:hAnsiTheme="minorHAnsi" w:cstheme="minorHAnsi"/>
          <w:b w:val="0"/>
          <w:color w:val="00B050"/>
          <w:lang w:eastAsia="zh-CN"/>
        </w:rPr>
        <w:t xml:space="preserve"> metric for DASH and VR service types.</w:t>
      </w:r>
    </w:p>
    <w:p w14:paraId="6F91CF87" w14:textId="3176D156" w:rsidR="0080305D" w:rsidRDefault="0080305D" w:rsidP="00494466">
      <w:pPr>
        <w:pStyle w:val="Proposal"/>
        <w:numPr>
          <w:ilvl w:val="0"/>
          <w:numId w:val="0"/>
        </w:numPr>
        <w:tabs>
          <w:tab w:val="clear" w:pos="1560"/>
        </w:tabs>
        <w:rPr>
          <w:rFonts w:eastAsia="宋体"/>
          <w:b w:val="0"/>
          <w:lang w:eastAsia="zh-CN"/>
        </w:rPr>
      </w:pPr>
      <w:r>
        <w:rPr>
          <w:rFonts w:eastAsia="宋体" w:hint="eastAsia"/>
          <w:b w:val="0"/>
          <w:lang w:eastAsia="zh-CN"/>
        </w:rPr>
        <w:t>T</w:t>
      </w:r>
      <w:r>
        <w:rPr>
          <w:rFonts w:eastAsia="宋体"/>
          <w:b w:val="0"/>
          <w:lang w:eastAsia="zh-CN"/>
        </w:rPr>
        <w:t>here are two different metrics defined in TS 26.247</w:t>
      </w:r>
      <w:r w:rsidR="00A83908">
        <w:rPr>
          <w:rFonts w:eastAsia="宋体"/>
          <w:b w:val="0"/>
          <w:lang w:eastAsia="zh-CN"/>
        </w:rPr>
        <w:t>[2</w:t>
      </w:r>
      <w:r w:rsidR="008742DC">
        <w:rPr>
          <w:rFonts w:eastAsia="宋体"/>
          <w:b w:val="0"/>
          <w:lang w:eastAsia="zh-CN"/>
        </w:rPr>
        <w:t>]</w:t>
      </w:r>
      <w:r>
        <w:rPr>
          <w:rFonts w:eastAsia="宋体"/>
          <w:b w:val="0"/>
          <w:lang w:eastAsia="zh-CN"/>
        </w:rPr>
        <w:t xml:space="preserve"> in terms of playout delay</w:t>
      </w:r>
      <w:r w:rsidR="00DC1B01">
        <w:rPr>
          <w:rFonts w:eastAsia="宋体"/>
          <w:b w:val="0"/>
          <w:lang w:eastAsia="zh-CN"/>
        </w:rPr>
        <w:t xml:space="preserve"> for DASH service</w:t>
      </w:r>
      <w:r>
        <w:rPr>
          <w:rFonts w:eastAsia="宋体"/>
          <w:b w:val="0"/>
          <w:lang w:eastAsia="zh-CN"/>
        </w:rPr>
        <w:t>, one is “</w:t>
      </w:r>
      <w:r w:rsidRPr="00D231D9">
        <w:rPr>
          <w:rFonts w:eastAsia="宋体"/>
          <w:b w:val="0"/>
          <w:i/>
          <w:highlight w:val="yellow"/>
          <w:lang w:eastAsia="zh-CN"/>
        </w:rPr>
        <w:t>initial playout delay</w:t>
      </w:r>
      <w:r>
        <w:rPr>
          <w:rFonts w:eastAsia="宋体"/>
          <w:b w:val="0"/>
          <w:lang w:eastAsia="zh-CN"/>
        </w:rPr>
        <w:t>” and the other is “</w:t>
      </w:r>
      <w:r w:rsidRPr="00D231D9">
        <w:rPr>
          <w:rFonts w:eastAsia="宋体"/>
          <w:b w:val="0"/>
          <w:i/>
          <w:highlight w:val="yellow"/>
          <w:lang w:eastAsia="zh-CN"/>
        </w:rPr>
        <w:t>playout delay for media start-up</w:t>
      </w:r>
      <w:r>
        <w:rPr>
          <w:rFonts w:eastAsia="宋体"/>
          <w:b w:val="0"/>
          <w:lang w:eastAsia="zh-CN"/>
        </w:rPr>
        <w:t>”.</w:t>
      </w:r>
      <w:r w:rsidRPr="0080305D">
        <w:t xml:space="preserve"> </w:t>
      </w:r>
      <w:r>
        <w:rPr>
          <w:b w:val="0"/>
        </w:rPr>
        <w:t>However,</w:t>
      </w:r>
      <w:r w:rsidR="00D231D9">
        <w:rPr>
          <w:b w:val="0"/>
        </w:rPr>
        <w:t xml:space="preserve"> in TS 38.413</w:t>
      </w:r>
      <w:r w:rsidR="00A83908">
        <w:rPr>
          <w:b w:val="0"/>
        </w:rPr>
        <w:t>[3</w:t>
      </w:r>
      <w:r w:rsidR="008742DC">
        <w:rPr>
          <w:b w:val="0"/>
        </w:rPr>
        <w:t>]</w:t>
      </w:r>
      <w:r w:rsidR="00D231D9">
        <w:rPr>
          <w:b w:val="0"/>
        </w:rPr>
        <w:t xml:space="preserve">, </w:t>
      </w:r>
      <w:r>
        <w:rPr>
          <w:b w:val="0"/>
        </w:rPr>
        <w:t xml:space="preserve">the </w:t>
      </w:r>
      <w:r w:rsidR="00DC1B01">
        <w:rPr>
          <w:b w:val="0"/>
        </w:rPr>
        <w:t>“</w:t>
      </w:r>
      <w:r w:rsidRPr="00725CBF">
        <w:rPr>
          <w:rFonts w:ascii="Arial" w:eastAsia="宋体" w:hAnsi="Arial"/>
          <w:sz w:val="18"/>
          <w:lang w:eastAsia="ja-JP"/>
        </w:rPr>
        <w:t xml:space="preserve">Playout Delay </w:t>
      </w:r>
      <w:r w:rsidRPr="00DC1B01">
        <w:rPr>
          <w:rFonts w:ascii="Arial" w:eastAsia="宋体" w:hAnsi="Arial"/>
          <w:sz w:val="18"/>
          <w:lang w:eastAsia="ja-JP"/>
        </w:rPr>
        <w:t>Indication</w:t>
      </w:r>
      <w:r w:rsidR="00DC1B01">
        <w:rPr>
          <w:rFonts w:ascii="Arial" w:eastAsia="宋体" w:hAnsi="Arial"/>
          <w:sz w:val="18"/>
          <w:lang w:eastAsia="ja-JP"/>
        </w:rPr>
        <w:t>”</w:t>
      </w:r>
      <w:r w:rsidR="00DC1B01">
        <w:rPr>
          <w:rFonts w:ascii="Arial" w:eastAsia="宋体" w:hAnsi="Arial"/>
          <w:b w:val="0"/>
          <w:sz w:val="18"/>
          <w:lang w:eastAsia="ja-JP"/>
        </w:rPr>
        <w:t xml:space="preserve"> </w:t>
      </w:r>
      <w:r w:rsidR="00DC1B01" w:rsidRPr="00DC1B01">
        <w:rPr>
          <w:b w:val="0"/>
        </w:rPr>
        <w:t xml:space="preserve">doesn’t clearly specify which </w:t>
      </w:r>
      <w:r w:rsidR="00DC1B01" w:rsidRPr="0080305D">
        <w:rPr>
          <w:rFonts w:eastAsia="宋体"/>
          <w:b w:val="0"/>
          <w:i/>
          <w:lang w:eastAsia="zh-CN"/>
        </w:rPr>
        <w:t>playout delay</w:t>
      </w:r>
      <w:r w:rsidR="00DC1B01" w:rsidRPr="00DC1B01">
        <w:rPr>
          <w:b w:val="0"/>
        </w:rPr>
        <w:t xml:space="preserve"> metric </w:t>
      </w:r>
      <w:r w:rsidR="00DC1B01">
        <w:rPr>
          <w:b w:val="0"/>
        </w:rPr>
        <w:t xml:space="preserve">it refers. </w:t>
      </w:r>
      <w:r w:rsidRPr="0080305D">
        <w:rPr>
          <w:rFonts w:eastAsia="宋体"/>
          <w:b w:val="0"/>
          <w:lang w:eastAsia="zh-CN"/>
        </w:rPr>
        <w:t xml:space="preserve">In order to avoid confusion between the two </w:t>
      </w:r>
      <w:r>
        <w:rPr>
          <w:rFonts w:eastAsia="宋体"/>
          <w:b w:val="0"/>
          <w:lang w:eastAsia="zh-CN"/>
        </w:rPr>
        <w:lastRenderedPageBreak/>
        <w:t xml:space="preserve">metrics, </w:t>
      </w:r>
      <w:r w:rsidRPr="0080305D">
        <w:rPr>
          <w:rFonts w:eastAsia="宋体"/>
          <w:b w:val="0"/>
          <w:lang w:eastAsia="zh-CN"/>
        </w:rPr>
        <w:t>it is necessary to</w:t>
      </w:r>
      <w:r>
        <w:rPr>
          <w:rFonts w:eastAsia="宋体"/>
          <w:b w:val="0"/>
          <w:lang w:eastAsia="zh-CN"/>
        </w:rPr>
        <w:t xml:space="preserve"> </w:t>
      </w:r>
      <w:r w:rsidR="00DC1B01">
        <w:rPr>
          <w:rFonts w:eastAsia="宋体"/>
          <w:b w:val="0"/>
          <w:lang w:eastAsia="zh-CN"/>
        </w:rPr>
        <w:t xml:space="preserve">specify the </w:t>
      </w:r>
      <w:r>
        <w:rPr>
          <w:rFonts w:eastAsia="宋体"/>
          <w:b w:val="0"/>
          <w:lang w:eastAsia="zh-CN"/>
        </w:rPr>
        <w:t xml:space="preserve">full </w:t>
      </w:r>
      <w:r w:rsidRPr="0080305D">
        <w:rPr>
          <w:rFonts w:eastAsia="宋体"/>
          <w:b w:val="0"/>
          <w:lang w:eastAsia="zh-CN"/>
        </w:rPr>
        <w:t>name</w:t>
      </w:r>
      <w:r w:rsidR="00DC1B01">
        <w:rPr>
          <w:rFonts w:eastAsia="宋体"/>
          <w:b w:val="0"/>
          <w:lang w:eastAsia="zh-CN"/>
        </w:rPr>
        <w:t xml:space="preserve"> of the metric, i.e. Playout delay for media </w:t>
      </w:r>
      <w:proofErr w:type="spellStart"/>
      <w:r w:rsidR="00DC1B01">
        <w:rPr>
          <w:rFonts w:eastAsia="宋体"/>
          <w:b w:val="0"/>
          <w:lang w:eastAsia="zh-CN"/>
        </w:rPr>
        <w:t>startup</w:t>
      </w:r>
      <w:proofErr w:type="spellEnd"/>
      <w:r w:rsidRPr="0080305D">
        <w:rPr>
          <w:rFonts w:eastAsia="宋体"/>
          <w:b w:val="0"/>
          <w:lang w:eastAsia="zh-CN"/>
        </w:rPr>
        <w:t xml:space="preserve">, as defined in </w:t>
      </w:r>
      <w:r>
        <w:rPr>
          <w:rFonts w:eastAsia="宋体"/>
          <w:b w:val="0"/>
          <w:lang w:eastAsia="zh-CN"/>
        </w:rPr>
        <w:t xml:space="preserve">TS </w:t>
      </w:r>
      <w:r w:rsidRPr="00DC1B01">
        <w:rPr>
          <w:rFonts w:eastAsia="宋体"/>
          <w:b w:val="0"/>
          <w:lang w:eastAsia="zh-CN"/>
        </w:rPr>
        <w:t>38.423</w:t>
      </w:r>
      <w:r w:rsidR="00A83908">
        <w:rPr>
          <w:rFonts w:eastAsia="宋体"/>
          <w:b w:val="0"/>
          <w:lang w:eastAsia="zh-CN"/>
        </w:rPr>
        <w:t>[4</w:t>
      </w:r>
      <w:r w:rsidR="008742DC">
        <w:rPr>
          <w:rFonts w:eastAsia="宋体"/>
          <w:b w:val="0"/>
          <w:lang w:eastAsia="zh-CN"/>
        </w:rPr>
        <w:t>]</w:t>
      </w:r>
      <w:r w:rsidR="00DC1B01">
        <w:rPr>
          <w:rFonts w:eastAsia="宋体"/>
          <w:b w:val="0"/>
          <w:lang w:eastAsia="zh-CN"/>
        </w:rPr>
        <w:t>.</w:t>
      </w:r>
    </w:p>
    <w:p w14:paraId="422BC445" w14:textId="126CC45F" w:rsidR="00B06954" w:rsidRDefault="00B06954" w:rsidP="00494466">
      <w:pPr>
        <w:pStyle w:val="Proposal"/>
        <w:numPr>
          <w:ilvl w:val="0"/>
          <w:numId w:val="0"/>
        </w:numPr>
        <w:tabs>
          <w:tab w:val="clear" w:pos="1560"/>
        </w:tabs>
        <w:rPr>
          <w:rFonts w:eastAsia="宋体"/>
          <w:b w:val="0"/>
          <w:lang w:eastAsia="zh-CN"/>
        </w:rPr>
      </w:pPr>
      <w:r>
        <w:rPr>
          <w:rFonts w:eastAsia="宋体"/>
          <w:b w:val="0"/>
          <w:lang w:eastAsia="zh-CN"/>
        </w:rPr>
        <w:t>In addition, the “</w:t>
      </w:r>
      <w:r w:rsidRPr="00B06954">
        <w:rPr>
          <w:rFonts w:eastAsia="宋体"/>
          <w:b w:val="0"/>
          <w:lang w:eastAsia="zh-CN"/>
        </w:rPr>
        <w:t xml:space="preserve">Available RAN Visible </w:t>
      </w:r>
      <w:proofErr w:type="spellStart"/>
      <w:r w:rsidRPr="00B06954">
        <w:rPr>
          <w:rFonts w:eastAsia="宋体"/>
          <w:b w:val="0"/>
          <w:lang w:eastAsia="zh-CN"/>
        </w:rPr>
        <w:t>QoE</w:t>
      </w:r>
      <w:proofErr w:type="spellEnd"/>
      <w:r w:rsidRPr="00B06954">
        <w:rPr>
          <w:rFonts w:eastAsia="宋体"/>
          <w:b w:val="0"/>
          <w:lang w:eastAsia="zh-CN"/>
        </w:rPr>
        <w:t xml:space="preserve"> Metric</w:t>
      </w:r>
      <w:r>
        <w:rPr>
          <w:rFonts w:eastAsia="宋体"/>
          <w:b w:val="0"/>
          <w:lang w:eastAsia="zh-CN"/>
        </w:rPr>
        <w:t>”</w:t>
      </w:r>
      <w:r w:rsidRPr="00B06954">
        <w:rPr>
          <w:rFonts w:eastAsia="宋体"/>
          <w:b w:val="0"/>
          <w:lang w:eastAsia="zh-CN"/>
        </w:rPr>
        <w:t xml:space="preserve"> IE </w:t>
      </w:r>
      <w:r w:rsidR="00F2756D">
        <w:rPr>
          <w:rFonts w:eastAsia="宋体"/>
          <w:b w:val="0"/>
          <w:lang w:eastAsia="zh-CN"/>
        </w:rPr>
        <w:t xml:space="preserve">name is not same </w:t>
      </w:r>
      <w:r w:rsidR="00D94D0B">
        <w:rPr>
          <w:rFonts w:eastAsia="宋体"/>
          <w:b w:val="0"/>
          <w:lang w:eastAsia="zh-CN"/>
        </w:rPr>
        <w:t xml:space="preserve">in </w:t>
      </w:r>
      <w:r w:rsidR="00F2756D" w:rsidRPr="00B06954">
        <w:rPr>
          <w:rFonts w:eastAsia="宋体"/>
          <w:b w:val="0"/>
          <w:lang w:eastAsia="zh-CN"/>
        </w:rPr>
        <w:t>TS 38.413</w:t>
      </w:r>
      <w:r w:rsidR="00F2756D">
        <w:rPr>
          <w:rFonts w:eastAsia="宋体"/>
          <w:b w:val="0"/>
          <w:lang w:eastAsia="zh-CN"/>
        </w:rPr>
        <w:t xml:space="preserve"> and TS 38.423.</w:t>
      </w:r>
      <w:r w:rsidR="00F2756D">
        <w:rPr>
          <w:rFonts w:eastAsia="宋体" w:hint="eastAsia"/>
          <w:b w:val="0"/>
          <w:lang w:eastAsia="zh-CN"/>
        </w:rPr>
        <w:t xml:space="preserve"> </w:t>
      </w:r>
      <w:r w:rsidR="00F2756D">
        <w:rPr>
          <w:rFonts w:eastAsia="宋体"/>
          <w:b w:val="0"/>
          <w:lang w:eastAsia="zh-CN"/>
        </w:rPr>
        <w:t xml:space="preserve">We propose the IE name </w:t>
      </w:r>
      <w:r>
        <w:rPr>
          <w:rFonts w:eastAsia="宋体"/>
          <w:b w:val="0"/>
          <w:lang w:eastAsia="zh-CN"/>
        </w:rPr>
        <w:t xml:space="preserve">should be aligned with TS 38.423. </w:t>
      </w:r>
    </w:p>
    <w:p w14:paraId="7C535A04" w14:textId="77777777" w:rsidR="00B06954" w:rsidRPr="00D94D0B" w:rsidRDefault="00B06954" w:rsidP="00494466">
      <w:pPr>
        <w:pStyle w:val="Proposal"/>
        <w:numPr>
          <w:ilvl w:val="0"/>
          <w:numId w:val="0"/>
        </w:numPr>
        <w:tabs>
          <w:tab w:val="clear" w:pos="1560"/>
        </w:tabs>
        <w:rPr>
          <w:b w:val="0"/>
        </w:rPr>
      </w:pPr>
    </w:p>
    <w:p w14:paraId="10B0EBBB" w14:textId="43CF1250" w:rsidR="0080305D" w:rsidRPr="0080305D" w:rsidRDefault="00B06954" w:rsidP="00B06954">
      <w:pPr>
        <w:pStyle w:val="Proposal"/>
        <w:numPr>
          <w:ilvl w:val="0"/>
          <w:numId w:val="0"/>
        </w:numPr>
        <w:tabs>
          <w:tab w:val="clear" w:pos="1560"/>
        </w:tabs>
        <w:jc w:val="center"/>
        <w:rPr>
          <w:rFonts w:eastAsia="宋体"/>
          <w:b w:val="0"/>
          <w:lang w:eastAsia="zh-CN"/>
        </w:rPr>
      </w:pPr>
      <w:r>
        <w:rPr>
          <w:rFonts w:eastAsia="宋体"/>
          <w:b w:val="0"/>
          <w:lang w:eastAsia="zh-CN"/>
        </w:rPr>
        <w:t xml:space="preserve">Table1: </w:t>
      </w:r>
      <w:r w:rsidRPr="00B06954">
        <w:rPr>
          <w:rFonts w:eastAsia="宋体"/>
          <w:b w:val="0"/>
          <w:lang w:eastAsia="zh-CN"/>
        </w:rPr>
        <w:t xml:space="preserve">Available RAN Visible </w:t>
      </w:r>
      <w:proofErr w:type="spellStart"/>
      <w:r w:rsidRPr="00B06954">
        <w:rPr>
          <w:rFonts w:eastAsia="宋体"/>
          <w:b w:val="0"/>
          <w:lang w:eastAsia="zh-CN"/>
        </w:rPr>
        <w:t>QoE</w:t>
      </w:r>
      <w:proofErr w:type="spellEnd"/>
      <w:r w:rsidRPr="00B06954">
        <w:rPr>
          <w:rFonts w:eastAsia="宋体"/>
          <w:b w:val="0"/>
          <w:lang w:eastAsia="zh-CN"/>
        </w:rPr>
        <w:t xml:space="preserve"> Metric</w:t>
      </w:r>
      <w:r>
        <w:rPr>
          <w:rFonts w:eastAsia="宋体"/>
          <w:b w:val="0"/>
          <w:lang w:eastAsia="zh-CN"/>
        </w:rPr>
        <w:t xml:space="preserve"> IE defined in TS 38.413</w:t>
      </w:r>
    </w:p>
    <w:tbl>
      <w:tblPr>
        <w:tblW w:w="8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1"/>
        <w:gridCol w:w="1020"/>
        <w:gridCol w:w="819"/>
        <w:gridCol w:w="1559"/>
        <w:gridCol w:w="2977"/>
      </w:tblGrid>
      <w:tr w:rsidR="0080305D" w:rsidRPr="00725CBF" w14:paraId="1EF88720" w14:textId="77777777" w:rsidTr="00D94D0B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54459" w14:textId="77777777" w:rsidR="0080305D" w:rsidRPr="00725CBF" w:rsidRDefault="0080305D" w:rsidP="00016B4D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725CBF">
              <w:rPr>
                <w:rFonts w:ascii="Arial" w:eastAsia="宋体" w:hAnsi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BF003" w14:textId="77777777" w:rsidR="0080305D" w:rsidRPr="00725CBF" w:rsidRDefault="0080305D" w:rsidP="00016B4D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/>
                <w:b/>
                <w:sz w:val="18"/>
              </w:rPr>
            </w:pPr>
            <w:r w:rsidRPr="00725CBF">
              <w:rPr>
                <w:rFonts w:ascii="Arial" w:eastAsia="宋体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3694D" w14:textId="77777777" w:rsidR="0080305D" w:rsidRPr="00725CBF" w:rsidRDefault="0080305D" w:rsidP="00016B4D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/>
                <w:b/>
                <w:i/>
                <w:sz w:val="18"/>
              </w:rPr>
            </w:pPr>
            <w:r w:rsidRPr="00725CBF">
              <w:rPr>
                <w:rFonts w:ascii="Arial" w:eastAsia="宋体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B6A04" w14:textId="77777777" w:rsidR="0080305D" w:rsidRPr="00725CBF" w:rsidRDefault="0080305D" w:rsidP="00016B4D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/>
                <w:b/>
                <w:sz w:val="18"/>
              </w:rPr>
            </w:pPr>
            <w:r w:rsidRPr="00725CBF">
              <w:rPr>
                <w:rFonts w:ascii="Arial" w:eastAsia="宋体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EFA63" w14:textId="77777777" w:rsidR="0080305D" w:rsidRPr="00725CBF" w:rsidRDefault="0080305D" w:rsidP="00016B4D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/>
                <w:b/>
                <w:sz w:val="18"/>
              </w:rPr>
            </w:pPr>
            <w:r w:rsidRPr="00725CBF">
              <w:rPr>
                <w:rFonts w:ascii="Arial" w:eastAsia="宋体" w:hAnsi="Arial"/>
                <w:b/>
                <w:sz w:val="18"/>
                <w:lang w:eastAsia="ja-JP"/>
              </w:rPr>
              <w:t>Semantics description</w:t>
            </w:r>
          </w:p>
        </w:tc>
      </w:tr>
      <w:tr w:rsidR="0080305D" w:rsidRPr="00725CBF" w14:paraId="4ABA5AD8" w14:textId="77777777" w:rsidTr="00D94D0B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4A453" w14:textId="77777777" w:rsidR="0080305D" w:rsidRPr="00DC1B01" w:rsidRDefault="0080305D" w:rsidP="00016B4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DC1B01">
              <w:rPr>
                <w:rFonts w:ascii="Arial" w:eastAsia="宋体" w:hAnsi="Arial"/>
                <w:sz w:val="18"/>
                <w:lang w:eastAsia="ja-JP"/>
              </w:rPr>
              <w:t>Buffer Level Indication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0EBDB" w14:textId="77777777" w:rsidR="0080305D" w:rsidRPr="00725CBF" w:rsidRDefault="0080305D" w:rsidP="00016B4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725CBF">
              <w:rPr>
                <w:rFonts w:ascii="Arial" w:eastAsia="宋体" w:hAnsi="Arial"/>
                <w:sz w:val="18"/>
              </w:rPr>
              <w:t>O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4F306" w14:textId="77777777" w:rsidR="0080305D" w:rsidRPr="00725CBF" w:rsidRDefault="0080305D" w:rsidP="00016B4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i/>
                <w:sz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BE514" w14:textId="77777777" w:rsidR="0080305D" w:rsidRPr="00725CBF" w:rsidRDefault="0080305D" w:rsidP="00016B4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sz w:val="18"/>
              </w:rPr>
            </w:pPr>
            <w:r w:rsidRPr="00725CBF">
              <w:rPr>
                <w:rFonts w:ascii="Arial" w:eastAsia="宋体" w:hAnsi="Arial"/>
                <w:sz w:val="18"/>
              </w:rPr>
              <w:t>ENUMERATED</w:t>
            </w:r>
          </w:p>
          <w:p w14:paraId="251FF713" w14:textId="77777777" w:rsidR="0080305D" w:rsidRPr="00725CBF" w:rsidRDefault="0080305D" w:rsidP="00016B4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725CBF">
              <w:rPr>
                <w:rFonts w:ascii="Arial" w:eastAsia="宋体" w:hAnsi="Arial"/>
                <w:sz w:val="18"/>
              </w:rPr>
              <w:t>(true, ...)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66054" w14:textId="77777777" w:rsidR="0080305D" w:rsidRPr="00725CBF" w:rsidRDefault="0080305D" w:rsidP="00016B4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bCs/>
                <w:sz w:val="18"/>
              </w:rPr>
            </w:pPr>
            <w:r w:rsidRPr="00725CBF">
              <w:rPr>
                <w:rFonts w:ascii="Arial" w:eastAsia="宋体" w:hAnsi="Arial"/>
                <w:bCs/>
                <w:sz w:val="18"/>
              </w:rPr>
              <w:t xml:space="preserve">The IE defines whether the </w:t>
            </w:r>
            <w:r w:rsidRPr="00725CBF">
              <w:rPr>
                <w:rFonts w:ascii="Arial" w:eastAsia="宋体" w:hAnsi="Arial"/>
                <w:sz w:val="18"/>
                <w:lang w:eastAsia="ja-JP"/>
              </w:rPr>
              <w:t>Buffer Level</w:t>
            </w:r>
            <w:r w:rsidRPr="00725CBF">
              <w:rPr>
                <w:rFonts w:ascii="Arial" w:eastAsia="宋体" w:hAnsi="Arial"/>
                <w:bCs/>
                <w:sz w:val="18"/>
              </w:rPr>
              <w:t xml:space="preserve"> can be collected as a RAN visible </w:t>
            </w:r>
            <w:proofErr w:type="spellStart"/>
            <w:r w:rsidRPr="00725CBF">
              <w:rPr>
                <w:rFonts w:ascii="Arial" w:eastAsia="宋体" w:hAnsi="Arial"/>
                <w:bCs/>
                <w:sz w:val="18"/>
              </w:rPr>
              <w:t>QoE</w:t>
            </w:r>
            <w:proofErr w:type="spellEnd"/>
            <w:r w:rsidRPr="00725CBF">
              <w:rPr>
                <w:rFonts w:ascii="Arial" w:eastAsia="宋体" w:hAnsi="Arial"/>
                <w:bCs/>
                <w:sz w:val="18"/>
              </w:rPr>
              <w:t xml:space="preserve"> metric by NG-RAN from UE, for DASH streaming and VR service types.</w:t>
            </w:r>
          </w:p>
        </w:tc>
      </w:tr>
      <w:tr w:rsidR="0080305D" w:rsidRPr="00725CBF" w14:paraId="471D2AD9" w14:textId="77777777" w:rsidTr="00D94D0B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BF29F" w14:textId="77777777" w:rsidR="0080305D" w:rsidRPr="00DC1B01" w:rsidRDefault="0080305D" w:rsidP="00016B4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D231D9">
              <w:rPr>
                <w:rFonts w:ascii="Arial" w:eastAsia="宋体" w:hAnsi="Arial"/>
                <w:sz w:val="18"/>
                <w:highlight w:val="yellow"/>
                <w:lang w:eastAsia="ja-JP"/>
              </w:rPr>
              <w:t>Playout Delay Indication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7BC05" w14:textId="77777777" w:rsidR="0080305D" w:rsidRPr="00725CBF" w:rsidRDefault="0080305D" w:rsidP="00016B4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sz w:val="18"/>
              </w:rPr>
            </w:pPr>
            <w:r w:rsidRPr="00725CBF">
              <w:rPr>
                <w:rFonts w:ascii="Arial" w:eastAsia="宋体" w:hAnsi="Arial" w:hint="eastAsia"/>
                <w:sz w:val="18"/>
              </w:rPr>
              <w:t>O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4C1C4" w14:textId="77777777" w:rsidR="0080305D" w:rsidRPr="00725CBF" w:rsidRDefault="0080305D" w:rsidP="00016B4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i/>
                <w:sz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A4DA6" w14:textId="77777777" w:rsidR="0080305D" w:rsidRPr="00725CBF" w:rsidRDefault="0080305D" w:rsidP="00016B4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sz w:val="18"/>
              </w:rPr>
            </w:pPr>
            <w:r w:rsidRPr="00725CBF">
              <w:rPr>
                <w:rFonts w:ascii="Arial" w:eastAsia="宋体" w:hAnsi="Arial"/>
                <w:sz w:val="18"/>
              </w:rPr>
              <w:t>ENUMERATED</w:t>
            </w:r>
          </w:p>
          <w:p w14:paraId="2FA1C427" w14:textId="77777777" w:rsidR="0080305D" w:rsidRPr="00725CBF" w:rsidRDefault="0080305D" w:rsidP="00016B4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sz w:val="18"/>
              </w:rPr>
            </w:pPr>
            <w:r w:rsidRPr="00725CBF">
              <w:rPr>
                <w:rFonts w:ascii="Arial" w:eastAsia="宋体" w:hAnsi="Arial"/>
                <w:sz w:val="18"/>
              </w:rPr>
              <w:t>(true, ...)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EE6E7" w14:textId="77777777" w:rsidR="0080305D" w:rsidRPr="00725CBF" w:rsidRDefault="0080305D" w:rsidP="00016B4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bCs/>
                <w:sz w:val="18"/>
              </w:rPr>
            </w:pPr>
            <w:r w:rsidRPr="00725CBF">
              <w:rPr>
                <w:rFonts w:ascii="Arial" w:eastAsia="宋体" w:hAnsi="Arial"/>
                <w:bCs/>
                <w:sz w:val="18"/>
              </w:rPr>
              <w:t xml:space="preserve">The IE defines whether the </w:t>
            </w:r>
            <w:r w:rsidRPr="00725CBF">
              <w:rPr>
                <w:rFonts w:ascii="Arial" w:eastAsia="宋体" w:hAnsi="Arial"/>
                <w:sz w:val="18"/>
                <w:lang w:eastAsia="ja-JP"/>
              </w:rPr>
              <w:t>Playout delay</w:t>
            </w:r>
            <w:r w:rsidRPr="00725CBF">
              <w:rPr>
                <w:rFonts w:ascii="Arial" w:eastAsia="宋体" w:hAnsi="Arial"/>
                <w:bCs/>
                <w:sz w:val="18"/>
              </w:rPr>
              <w:t xml:space="preserve"> can be collected as a RAN visible </w:t>
            </w:r>
            <w:proofErr w:type="spellStart"/>
            <w:r w:rsidRPr="00725CBF">
              <w:rPr>
                <w:rFonts w:ascii="Arial" w:eastAsia="宋体" w:hAnsi="Arial"/>
                <w:bCs/>
                <w:sz w:val="18"/>
              </w:rPr>
              <w:t>QoE</w:t>
            </w:r>
            <w:proofErr w:type="spellEnd"/>
            <w:r w:rsidRPr="00725CBF">
              <w:rPr>
                <w:rFonts w:ascii="Arial" w:eastAsia="宋体" w:hAnsi="Arial"/>
                <w:bCs/>
                <w:sz w:val="18"/>
              </w:rPr>
              <w:t xml:space="preserve"> metric by NG-RAN from UE, for DASH streaming and VR service types.</w:t>
            </w:r>
          </w:p>
        </w:tc>
      </w:tr>
    </w:tbl>
    <w:p w14:paraId="3960A56E" w14:textId="7ECDB31A" w:rsidR="006231A8" w:rsidRDefault="006231A8" w:rsidP="00494466">
      <w:pPr>
        <w:pStyle w:val="Proposal"/>
        <w:numPr>
          <w:ilvl w:val="0"/>
          <w:numId w:val="0"/>
        </w:numPr>
        <w:tabs>
          <w:tab w:val="clear" w:pos="1560"/>
        </w:tabs>
        <w:rPr>
          <w:rFonts w:eastAsia="宋体"/>
          <w:color w:val="00B050"/>
          <w:shd w:val="pct15" w:color="auto" w:fill="FFFFFF"/>
          <w:lang w:eastAsia="zh-CN"/>
        </w:rPr>
      </w:pPr>
    </w:p>
    <w:p w14:paraId="18891FC4" w14:textId="05B9CBE0" w:rsidR="00B06954" w:rsidRPr="0080305D" w:rsidRDefault="00B06954" w:rsidP="00B06954">
      <w:pPr>
        <w:pStyle w:val="Proposal"/>
        <w:numPr>
          <w:ilvl w:val="0"/>
          <w:numId w:val="0"/>
        </w:numPr>
        <w:tabs>
          <w:tab w:val="clear" w:pos="1560"/>
        </w:tabs>
        <w:jc w:val="center"/>
        <w:rPr>
          <w:rFonts w:eastAsia="宋体"/>
          <w:b w:val="0"/>
          <w:lang w:eastAsia="zh-CN"/>
        </w:rPr>
      </w:pPr>
      <w:r>
        <w:rPr>
          <w:rFonts w:eastAsia="宋体"/>
          <w:b w:val="0"/>
          <w:lang w:eastAsia="zh-CN"/>
        </w:rPr>
        <w:t xml:space="preserve">Table2: </w:t>
      </w:r>
      <w:r w:rsidRPr="00B06954">
        <w:rPr>
          <w:rFonts w:eastAsia="宋体"/>
          <w:b w:val="0"/>
          <w:lang w:eastAsia="zh-CN"/>
        </w:rPr>
        <w:t xml:space="preserve">Available RAN Visible </w:t>
      </w:r>
      <w:proofErr w:type="spellStart"/>
      <w:r w:rsidRPr="00B06954">
        <w:rPr>
          <w:rFonts w:eastAsia="宋体"/>
          <w:b w:val="0"/>
          <w:lang w:eastAsia="zh-CN"/>
        </w:rPr>
        <w:t>QoE</w:t>
      </w:r>
      <w:proofErr w:type="spellEnd"/>
      <w:r w:rsidRPr="00B06954">
        <w:rPr>
          <w:rFonts w:eastAsia="宋体"/>
          <w:b w:val="0"/>
          <w:lang w:eastAsia="zh-CN"/>
        </w:rPr>
        <w:t xml:space="preserve"> Metric</w:t>
      </w:r>
      <w:r>
        <w:rPr>
          <w:rFonts w:eastAsia="宋体"/>
          <w:b w:val="0"/>
          <w:lang w:eastAsia="zh-CN"/>
        </w:rPr>
        <w:t xml:space="preserve"> IE defined in TS 38.423</w:t>
      </w:r>
    </w:p>
    <w:tbl>
      <w:tblPr>
        <w:tblW w:w="9099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08"/>
        <w:gridCol w:w="1080"/>
        <w:gridCol w:w="900"/>
        <w:gridCol w:w="1634"/>
        <w:gridCol w:w="2977"/>
      </w:tblGrid>
      <w:tr w:rsidR="00B06954" w:rsidRPr="00725CBF" w14:paraId="318918E1" w14:textId="77777777" w:rsidTr="00016B4D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67744" w14:textId="77777777" w:rsidR="00B06954" w:rsidRPr="00725CBF" w:rsidRDefault="00B06954" w:rsidP="00016B4D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725CBF">
              <w:rPr>
                <w:rFonts w:ascii="Arial" w:hAnsi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A2566" w14:textId="77777777" w:rsidR="00B06954" w:rsidRPr="00725CBF" w:rsidRDefault="00B06954" w:rsidP="00016B4D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ko-KR"/>
              </w:rPr>
            </w:pPr>
            <w:r w:rsidRPr="00725CBF">
              <w:rPr>
                <w:rFonts w:ascii="Arial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98EA5" w14:textId="77777777" w:rsidR="00B06954" w:rsidRPr="00725CBF" w:rsidRDefault="00B06954" w:rsidP="00016B4D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/>
                <w:b/>
                <w:i/>
                <w:sz w:val="18"/>
                <w:lang w:eastAsia="ko-KR"/>
              </w:rPr>
            </w:pPr>
            <w:r w:rsidRPr="00725CBF">
              <w:rPr>
                <w:rFonts w:ascii="Arial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252EA" w14:textId="77777777" w:rsidR="00B06954" w:rsidRPr="00725CBF" w:rsidRDefault="00B06954" w:rsidP="00016B4D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ko-KR"/>
              </w:rPr>
            </w:pPr>
            <w:r w:rsidRPr="00725CBF">
              <w:rPr>
                <w:rFonts w:ascii="Arial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3C855" w14:textId="77777777" w:rsidR="00B06954" w:rsidRPr="00725CBF" w:rsidRDefault="00B06954" w:rsidP="00016B4D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ko-KR"/>
              </w:rPr>
            </w:pPr>
            <w:r w:rsidRPr="00725CBF">
              <w:rPr>
                <w:rFonts w:ascii="Arial" w:hAnsi="Arial"/>
                <w:b/>
                <w:sz w:val="18"/>
                <w:lang w:eastAsia="ja-JP"/>
              </w:rPr>
              <w:t>Semantics description</w:t>
            </w:r>
          </w:p>
        </w:tc>
      </w:tr>
      <w:tr w:rsidR="00B06954" w:rsidRPr="00725CBF" w14:paraId="06A0FC56" w14:textId="77777777" w:rsidTr="00016B4D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C4BD3" w14:textId="77777777" w:rsidR="00B06954" w:rsidRPr="00725CBF" w:rsidRDefault="00B06954" w:rsidP="00016B4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725CBF">
              <w:rPr>
                <w:rFonts w:ascii="Arial" w:eastAsia="宋体" w:hAnsi="Arial"/>
                <w:sz w:val="18"/>
                <w:lang w:eastAsia="ja-JP"/>
              </w:rPr>
              <w:t>Buffer Level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5C08E" w14:textId="77777777" w:rsidR="00B06954" w:rsidRPr="00725CBF" w:rsidRDefault="00B06954" w:rsidP="00016B4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725CBF">
              <w:rPr>
                <w:rFonts w:ascii="Arial" w:eastAsia="宋体" w:hAnsi="Arial"/>
                <w:sz w:val="18"/>
                <w:lang w:eastAsia="ko-KR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8FECC" w14:textId="77777777" w:rsidR="00B06954" w:rsidRPr="00725CBF" w:rsidRDefault="00B06954" w:rsidP="00016B4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i/>
                <w:sz w:val="18"/>
                <w:lang w:eastAsia="ko-KR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3B193" w14:textId="77777777" w:rsidR="00B06954" w:rsidRPr="00725CBF" w:rsidRDefault="00B06954" w:rsidP="00016B4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725CBF">
              <w:rPr>
                <w:rFonts w:ascii="Arial" w:eastAsia="宋体" w:hAnsi="Arial"/>
                <w:sz w:val="18"/>
                <w:lang w:eastAsia="ko-KR"/>
              </w:rPr>
              <w:t>ENUMERATED</w:t>
            </w:r>
          </w:p>
          <w:p w14:paraId="0AD02999" w14:textId="77777777" w:rsidR="00B06954" w:rsidRPr="00725CBF" w:rsidRDefault="00B06954" w:rsidP="00016B4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725CBF">
              <w:rPr>
                <w:rFonts w:ascii="Arial" w:eastAsia="宋体" w:hAnsi="Arial"/>
                <w:sz w:val="18"/>
                <w:lang w:eastAsia="ko-KR"/>
              </w:rPr>
              <w:t>(true, ...)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89A36" w14:textId="77777777" w:rsidR="00B06954" w:rsidRPr="00725CBF" w:rsidRDefault="00B06954" w:rsidP="00016B4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bCs/>
                <w:sz w:val="18"/>
                <w:lang w:eastAsia="ko-KR"/>
              </w:rPr>
            </w:pPr>
            <w:r w:rsidRPr="00725CBF">
              <w:rPr>
                <w:rFonts w:ascii="Arial" w:eastAsia="宋体" w:hAnsi="Arial"/>
                <w:bCs/>
                <w:sz w:val="18"/>
                <w:lang w:eastAsia="ko-KR"/>
              </w:rPr>
              <w:t xml:space="preserve">This IE defines whether the </w:t>
            </w:r>
            <w:r w:rsidRPr="00725CBF">
              <w:rPr>
                <w:rFonts w:ascii="Arial" w:eastAsia="宋体" w:hAnsi="Arial"/>
                <w:sz w:val="18"/>
                <w:lang w:eastAsia="ja-JP"/>
              </w:rPr>
              <w:t>Buffer Level</w:t>
            </w:r>
            <w:r w:rsidRPr="00725CBF">
              <w:rPr>
                <w:rFonts w:ascii="Arial" w:eastAsia="宋体" w:hAnsi="Arial"/>
                <w:bCs/>
                <w:sz w:val="18"/>
                <w:lang w:eastAsia="ko-KR"/>
              </w:rPr>
              <w:t xml:space="preserve"> can be collected as a RAN visible </w:t>
            </w:r>
            <w:proofErr w:type="spellStart"/>
            <w:r w:rsidRPr="00725CBF">
              <w:rPr>
                <w:rFonts w:ascii="Arial" w:eastAsia="宋体" w:hAnsi="Arial"/>
                <w:bCs/>
                <w:sz w:val="18"/>
                <w:lang w:eastAsia="ko-KR"/>
              </w:rPr>
              <w:t>QoE</w:t>
            </w:r>
            <w:proofErr w:type="spellEnd"/>
            <w:r w:rsidRPr="00725CBF">
              <w:rPr>
                <w:rFonts w:ascii="Arial" w:eastAsia="宋体" w:hAnsi="Arial"/>
                <w:bCs/>
                <w:sz w:val="18"/>
                <w:lang w:eastAsia="ko-KR"/>
              </w:rPr>
              <w:t xml:space="preserve"> metric by NG-RAN from UE, for DASH streaming and VR service types.</w:t>
            </w:r>
          </w:p>
        </w:tc>
      </w:tr>
      <w:tr w:rsidR="00B06954" w:rsidRPr="00725CBF" w14:paraId="563D0AA1" w14:textId="77777777" w:rsidTr="00016B4D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D2650" w14:textId="77777777" w:rsidR="00B06954" w:rsidRPr="00725CBF" w:rsidRDefault="00B06954" w:rsidP="00016B4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725CBF">
              <w:rPr>
                <w:rFonts w:ascii="Arial" w:eastAsia="宋体" w:hAnsi="Arial"/>
                <w:sz w:val="18"/>
                <w:lang w:eastAsia="ja-JP"/>
              </w:rPr>
              <w:t xml:space="preserve">Playout Delay </w:t>
            </w:r>
            <w:r w:rsidRPr="00725CBF">
              <w:rPr>
                <w:rFonts w:ascii="Arial" w:eastAsia="宋体" w:hAnsi="Arial"/>
                <w:sz w:val="18"/>
                <w:highlight w:val="yellow"/>
                <w:lang w:eastAsia="ja-JP"/>
              </w:rPr>
              <w:t xml:space="preserve">for Media </w:t>
            </w:r>
            <w:proofErr w:type="spellStart"/>
            <w:r w:rsidRPr="00725CBF">
              <w:rPr>
                <w:rFonts w:ascii="Arial" w:eastAsia="宋体" w:hAnsi="Arial"/>
                <w:sz w:val="18"/>
                <w:highlight w:val="yellow"/>
                <w:lang w:eastAsia="ja-JP"/>
              </w:rPr>
              <w:t>Startup</w:t>
            </w:r>
            <w:proofErr w:type="spellEnd"/>
            <w:r w:rsidRPr="00725CBF">
              <w:rPr>
                <w:rFonts w:ascii="Arial" w:eastAsia="宋体" w:hAnsi="Arial"/>
                <w:sz w:val="18"/>
                <w:lang w:eastAsia="ja-JP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3B84F" w14:textId="77777777" w:rsidR="00B06954" w:rsidRPr="00725CBF" w:rsidRDefault="00B06954" w:rsidP="00016B4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725CBF">
              <w:rPr>
                <w:rFonts w:ascii="Arial" w:eastAsia="宋体" w:hAnsi="Arial"/>
                <w:sz w:val="18"/>
                <w:lang w:eastAsia="ko-KR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28218" w14:textId="77777777" w:rsidR="00B06954" w:rsidRPr="00725CBF" w:rsidRDefault="00B06954" w:rsidP="00016B4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i/>
                <w:sz w:val="18"/>
                <w:lang w:eastAsia="ko-KR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5B2EE" w14:textId="77777777" w:rsidR="00B06954" w:rsidRPr="00725CBF" w:rsidRDefault="00B06954" w:rsidP="00016B4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725CBF">
              <w:rPr>
                <w:rFonts w:ascii="Arial" w:eastAsia="宋体" w:hAnsi="Arial"/>
                <w:sz w:val="18"/>
                <w:lang w:eastAsia="ko-KR"/>
              </w:rPr>
              <w:t>ENUMERATED</w:t>
            </w:r>
          </w:p>
          <w:p w14:paraId="611E10A0" w14:textId="77777777" w:rsidR="00B06954" w:rsidRPr="00725CBF" w:rsidRDefault="00B06954" w:rsidP="00016B4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725CBF">
              <w:rPr>
                <w:rFonts w:ascii="Arial" w:eastAsia="宋体" w:hAnsi="Arial"/>
                <w:sz w:val="18"/>
                <w:lang w:eastAsia="ko-KR"/>
              </w:rPr>
              <w:t>(true, ...)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0C4DC" w14:textId="77777777" w:rsidR="00B06954" w:rsidRPr="00725CBF" w:rsidRDefault="00B06954" w:rsidP="00016B4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bCs/>
                <w:sz w:val="18"/>
                <w:lang w:eastAsia="ko-KR"/>
              </w:rPr>
            </w:pPr>
            <w:r w:rsidRPr="00725CBF">
              <w:rPr>
                <w:rFonts w:ascii="Arial" w:eastAsia="宋体" w:hAnsi="Arial"/>
                <w:bCs/>
                <w:sz w:val="18"/>
                <w:lang w:eastAsia="ko-KR"/>
              </w:rPr>
              <w:t xml:space="preserve">This IE defines whether the </w:t>
            </w:r>
            <w:r w:rsidRPr="00725CBF">
              <w:rPr>
                <w:rFonts w:ascii="Arial" w:eastAsia="宋体" w:hAnsi="Arial"/>
                <w:sz w:val="18"/>
                <w:lang w:eastAsia="ja-JP"/>
              </w:rPr>
              <w:t>Playout delay</w:t>
            </w:r>
            <w:r w:rsidRPr="00725CBF">
              <w:rPr>
                <w:rFonts w:ascii="Arial" w:eastAsia="宋体" w:hAnsi="Arial"/>
                <w:bCs/>
                <w:sz w:val="18"/>
                <w:lang w:eastAsia="ko-KR"/>
              </w:rPr>
              <w:t xml:space="preserve"> can be collected as a RAN visible </w:t>
            </w:r>
            <w:proofErr w:type="spellStart"/>
            <w:r w:rsidRPr="00725CBF">
              <w:rPr>
                <w:rFonts w:ascii="Arial" w:eastAsia="宋体" w:hAnsi="Arial"/>
                <w:bCs/>
                <w:sz w:val="18"/>
                <w:lang w:eastAsia="ko-KR"/>
              </w:rPr>
              <w:t>QoE</w:t>
            </w:r>
            <w:proofErr w:type="spellEnd"/>
            <w:r w:rsidRPr="00725CBF">
              <w:rPr>
                <w:rFonts w:ascii="Arial" w:eastAsia="宋体" w:hAnsi="Arial"/>
                <w:bCs/>
                <w:sz w:val="18"/>
                <w:lang w:eastAsia="ko-KR"/>
              </w:rPr>
              <w:t xml:space="preserve"> metric by NG-RAN from UE, for DASH streaming and VR service types.</w:t>
            </w:r>
          </w:p>
        </w:tc>
      </w:tr>
    </w:tbl>
    <w:p w14:paraId="2C1A9798" w14:textId="77777777" w:rsidR="00B06954" w:rsidRPr="00B06954" w:rsidRDefault="00B06954" w:rsidP="00494466">
      <w:pPr>
        <w:pStyle w:val="Proposal"/>
        <w:numPr>
          <w:ilvl w:val="0"/>
          <w:numId w:val="0"/>
        </w:numPr>
        <w:tabs>
          <w:tab w:val="clear" w:pos="1560"/>
        </w:tabs>
        <w:rPr>
          <w:rFonts w:eastAsia="宋体"/>
          <w:color w:val="00B050"/>
          <w:shd w:val="pct15" w:color="auto" w:fill="FFFFFF"/>
          <w:lang w:eastAsia="zh-CN"/>
        </w:rPr>
      </w:pPr>
    </w:p>
    <w:p w14:paraId="74899444" w14:textId="66DEFC56" w:rsidR="00D231D9" w:rsidRDefault="00D231D9" w:rsidP="00D231D9">
      <w:pPr>
        <w:pStyle w:val="Proposal"/>
        <w:tabs>
          <w:tab w:val="clear" w:pos="1560"/>
        </w:tabs>
        <w:ind w:left="1276" w:hanging="1276"/>
        <w:rPr>
          <w:rFonts w:eastAsia="宋体"/>
          <w:lang w:eastAsia="zh-CN"/>
        </w:rPr>
      </w:pPr>
      <w:r w:rsidRPr="00DC1B01">
        <w:t>In TS 38.413,</w:t>
      </w:r>
      <w:r w:rsidRPr="00DC1B01">
        <w:rPr>
          <w:rFonts w:eastAsia="宋体"/>
          <w:lang w:eastAsia="zh-CN"/>
        </w:rPr>
        <w:t xml:space="preserve"> modify the </w:t>
      </w:r>
      <w:r w:rsidRPr="00DC1B01">
        <w:rPr>
          <w:rFonts w:eastAsia="宋体"/>
          <w:i/>
          <w:lang w:eastAsia="zh-CN"/>
        </w:rPr>
        <w:t>playout delay indication</w:t>
      </w:r>
      <w:r w:rsidRPr="00DC1B01">
        <w:rPr>
          <w:rFonts w:eastAsia="宋体"/>
          <w:lang w:eastAsia="zh-CN"/>
        </w:rPr>
        <w:t xml:space="preserve"> IE to clearly indicate the metric, i.e. </w:t>
      </w:r>
      <w:r w:rsidRPr="00D231D9">
        <w:rPr>
          <w:rFonts w:eastAsia="宋体"/>
          <w:lang w:eastAsia="zh-CN"/>
        </w:rPr>
        <w:t xml:space="preserve">Playout Delay for Media </w:t>
      </w:r>
      <w:proofErr w:type="spellStart"/>
      <w:r w:rsidRPr="00D231D9">
        <w:rPr>
          <w:rFonts w:eastAsia="宋体"/>
          <w:lang w:eastAsia="zh-CN"/>
        </w:rPr>
        <w:t>Startup</w:t>
      </w:r>
      <w:proofErr w:type="spellEnd"/>
      <w:r>
        <w:rPr>
          <w:rFonts w:eastAsia="宋体"/>
          <w:lang w:eastAsia="zh-CN"/>
        </w:rPr>
        <w:t>.</w:t>
      </w:r>
    </w:p>
    <w:p w14:paraId="13836FBF" w14:textId="05C0933E" w:rsidR="00D231D9" w:rsidRPr="00D231D9" w:rsidRDefault="00D231D9" w:rsidP="00D231D9">
      <w:pPr>
        <w:pStyle w:val="Proposal"/>
        <w:tabs>
          <w:tab w:val="clear" w:pos="1560"/>
        </w:tabs>
        <w:ind w:left="1276" w:hanging="1276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The available RAN Visible </w:t>
      </w:r>
      <w:proofErr w:type="spellStart"/>
      <w:r>
        <w:rPr>
          <w:rFonts w:eastAsia="宋体"/>
          <w:lang w:eastAsia="zh-CN"/>
        </w:rPr>
        <w:t>QoE</w:t>
      </w:r>
      <w:proofErr w:type="spellEnd"/>
      <w:r>
        <w:rPr>
          <w:rFonts w:eastAsia="宋体"/>
          <w:lang w:eastAsia="zh-CN"/>
        </w:rPr>
        <w:t xml:space="preserve"> Metrics</w:t>
      </w:r>
      <w:r w:rsidR="00B06954">
        <w:rPr>
          <w:rFonts w:eastAsia="宋体"/>
          <w:lang w:eastAsia="zh-CN"/>
        </w:rPr>
        <w:t xml:space="preserve"> IE</w:t>
      </w:r>
      <w:r>
        <w:rPr>
          <w:rFonts w:eastAsia="宋体"/>
          <w:lang w:eastAsia="zh-CN"/>
        </w:rPr>
        <w:t xml:space="preserve"> should be aligned </w:t>
      </w:r>
      <w:r w:rsidR="009329C7">
        <w:rPr>
          <w:rFonts w:eastAsia="宋体"/>
          <w:lang w:eastAsia="zh-CN"/>
        </w:rPr>
        <w:t>in</w:t>
      </w:r>
      <w:r w:rsidR="00B06954">
        <w:rPr>
          <w:rFonts w:eastAsia="宋体"/>
          <w:lang w:eastAsia="zh-CN"/>
        </w:rPr>
        <w:t xml:space="preserve"> </w:t>
      </w:r>
      <w:r w:rsidR="00B06954" w:rsidRPr="00DC1B01">
        <w:t>TS 38.413</w:t>
      </w:r>
      <w:r w:rsidR="00FA24E8">
        <w:t xml:space="preserve"> and</w:t>
      </w:r>
      <w:r w:rsidR="00B06954">
        <w:t xml:space="preserve"> TS</w:t>
      </w:r>
      <w:r w:rsidR="00FA24E8">
        <w:t xml:space="preserve"> 38.423</w:t>
      </w:r>
      <w:r w:rsidR="00D94D0B">
        <w:t xml:space="preserve">, as “Buffer Level” and “Playout Delay for Media </w:t>
      </w:r>
      <w:proofErr w:type="spellStart"/>
      <w:r w:rsidR="00D94D0B">
        <w:t>Startup</w:t>
      </w:r>
      <w:proofErr w:type="spellEnd"/>
      <w:r w:rsidR="00D94D0B">
        <w:t>”.</w:t>
      </w:r>
    </w:p>
    <w:p w14:paraId="2408E2DB" w14:textId="77777777" w:rsidR="00D231D9" w:rsidRPr="00D231D9" w:rsidRDefault="00D231D9" w:rsidP="00494466">
      <w:pPr>
        <w:pStyle w:val="Proposal"/>
        <w:numPr>
          <w:ilvl w:val="0"/>
          <w:numId w:val="0"/>
        </w:numPr>
        <w:tabs>
          <w:tab w:val="clear" w:pos="1560"/>
        </w:tabs>
        <w:rPr>
          <w:rFonts w:eastAsia="宋体"/>
          <w:color w:val="00B050"/>
          <w:shd w:val="pct15" w:color="auto" w:fill="FFFFFF"/>
          <w:lang w:eastAsia="zh-CN"/>
        </w:rPr>
      </w:pPr>
    </w:p>
    <w:p w14:paraId="4E583859" w14:textId="77777777" w:rsidR="006231A8" w:rsidRPr="006231A8" w:rsidRDefault="006231A8" w:rsidP="00494466">
      <w:pPr>
        <w:pStyle w:val="Proposal"/>
        <w:numPr>
          <w:ilvl w:val="0"/>
          <w:numId w:val="0"/>
        </w:numPr>
        <w:tabs>
          <w:tab w:val="clear" w:pos="1560"/>
        </w:tabs>
        <w:rPr>
          <w:rFonts w:eastAsia="宋体"/>
          <w:color w:val="00B050"/>
          <w:shd w:val="pct15" w:color="auto" w:fill="FFFFFF"/>
          <w:lang w:eastAsia="zh-CN"/>
        </w:rPr>
      </w:pPr>
    </w:p>
    <w:p w14:paraId="58062D52" w14:textId="306DF737" w:rsidR="00916A38" w:rsidRDefault="00916A38" w:rsidP="00916A38">
      <w:pPr>
        <w:pStyle w:val="41"/>
        <w:rPr>
          <w:rFonts w:eastAsia="Batang"/>
          <w:lang w:eastAsia="en-GB"/>
        </w:rPr>
      </w:pPr>
      <w:bookmarkStart w:id="9" w:name="_Toc99123624"/>
      <w:bookmarkStart w:id="10" w:name="_Toc99662429"/>
      <w:r>
        <w:rPr>
          <w:rFonts w:eastAsia="Batang"/>
          <w:lang w:eastAsia="en-GB"/>
        </w:rPr>
        <w:t>9.3.1.224</w:t>
      </w:r>
      <w:r>
        <w:rPr>
          <w:rFonts w:eastAsia="Batang"/>
          <w:lang w:eastAsia="en-GB"/>
        </w:rPr>
        <w:tab/>
        <w:t>UE Application Layer Measurement Information</w:t>
      </w:r>
      <w:bookmarkEnd w:id="9"/>
      <w:bookmarkEnd w:id="10"/>
    </w:p>
    <w:p w14:paraId="05B1CC61" w14:textId="77777777" w:rsidR="00916A38" w:rsidRPr="00916A38" w:rsidRDefault="00916A38" w:rsidP="00916A38">
      <w:pPr>
        <w:rPr>
          <w:rFonts w:eastAsia="宋体"/>
          <w:lang w:eastAsia="en-GB"/>
        </w:rPr>
      </w:pPr>
    </w:p>
    <w:p w14:paraId="698A52CB" w14:textId="19DE96DB" w:rsidR="00F805C9" w:rsidRPr="00282B55" w:rsidRDefault="00F805C9" w:rsidP="00F805C9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This IE defines configuration information for the QMC functionality while naming of this IE in </w:t>
      </w:r>
      <w:proofErr w:type="spellStart"/>
      <w:r>
        <w:rPr>
          <w:rFonts w:eastAsia="宋体"/>
          <w:lang w:eastAsia="zh-CN"/>
        </w:rPr>
        <w:t>XnAP</w:t>
      </w:r>
      <w:proofErr w:type="spellEnd"/>
      <w:r>
        <w:rPr>
          <w:rFonts w:eastAsia="宋体"/>
          <w:lang w:eastAsia="zh-CN"/>
        </w:rPr>
        <w:t xml:space="preserve"> is not aligned w</w:t>
      </w:r>
      <w:r w:rsidR="00282B55">
        <w:rPr>
          <w:rFonts w:eastAsia="宋体"/>
          <w:lang w:eastAsia="zh-CN"/>
        </w:rPr>
        <w:t xml:space="preserve">ith NGAP. The name in </w:t>
      </w:r>
      <w:proofErr w:type="spellStart"/>
      <w:r w:rsidR="00282B55">
        <w:rPr>
          <w:rFonts w:eastAsia="宋体"/>
          <w:lang w:eastAsia="zh-CN"/>
        </w:rPr>
        <w:t>XnAP</w:t>
      </w:r>
      <w:proofErr w:type="spellEnd"/>
      <w:r w:rsidR="00282B55">
        <w:rPr>
          <w:rFonts w:eastAsia="宋体"/>
          <w:lang w:eastAsia="zh-CN"/>
        </w:rPr>
        <w:t xml:space="preserve"> is </w:t>
      </w:r>
      <w:r w:rsidR="00282B55" w:rsidRPr="00282B55">
        <w:rPr>
          <w:rFonts w:eastAsia="宋体" w:hint="eastAsia"/>
          <w:lang w:eastAsia="zh-CN"/>
        </w:rPr>
        <w:t>“</w:t>
      </w:r>
      <w:r w:rsidR="00282B55" w:rsidRPr="00282B55">
        <w:rPr>
          <w:rFonts w:eastAsia="宋体"/>
          <w:lang w:eastAsia="zh-CN"/>
        </w:rPr>
        <w:t xml:space="preserve">UE Application Layer Measurement </w:t>
      </w:r>
      <w:r w:rsidR="00282B55" w:rsidRPr="00282B55">
        <w:rPr>
          <w:rFonts w:eastAsia="宋体"/>
          <w:highlight w:val="yellow"/>
          <w:lang w:eastAsia="zh-CN"/>
        </w:rPr>
        <w:t>Configuration</w:t>
      </w:r>
      <w:r w:rsidR="00282B55">
        <w:rPr>
          <w:rFonts w:eastAsia="宋体"/>
          <w:lang w:eastAsia="zh-CN"/>
        </w:rPr>
        <w:t xml:space="preserve"> Information” and we think adding “configuration” here can be more well defined to indicate the functionality of this IE, thus we propose to modify this IE to “</w:t>
      </w:r>
      <w:r w:rsidR="00282B55" w:rsidRPr="00282B55">
        <w:rPr>
          <w:rFonts w:eastAsia="宋体"/>
          <w:b/>
          <w:highlight w:val="yellow"/>
          <w:lang w:eastAsia="zh-CN"/>
        </w:rPr>
        <w:t>UE Application Layer Measurement Configuration Information</w:t>
      </w:r>
      <w:r w:rsidR="00282B55">
        <w:rPr>
          <w:rFonts w:eastAsia="宋体"/>
          <w:lang w:eastAsia="zh-CN"/>
        </w:rPr>
        <w:t>”</w:t>
      </w:r>
    </w:p>
    <w:p w14:paraId="3084EFF7" w14:textId="5313BE1D" w:rsidR="00494466" w:rsidRPr="00F805C9" w:rsidRDefault="00494466" w:rsidP="00494466">
      <w:pPr>
        <w:pStyle w:val="Proposal"/>
        <w:numPr>
          <w:ilvl w:val="0"/>
          <w:numId w:val="0"/>
        </w:numPr>
        <w:tabs>
          <w:tab w:val="clear" w:pos="1560"/>
        </w:tabs>
        <w:rPr>
          <w:rFonts w:eastAsia="宋体"/>
          <w:lang w:eastAsia="zh-CN"/>
        </w:rPr>
      </w:pPr>
    </w:p>
    <w:p w14:paraId="68060996" w14:textId="6F0C3557" w:rsidR="00916A38" w:rsidRPr="00282B55" w:rsidRDefault="00282B55" w:rsidP="00282B55">
      <w:pPr>
        <w:pStyle w:val="Proposal"/>
        <w:tabs>
          <w:tab w:val="clear" w:pos="1560"/>
        </w:tabs>
        <w:ind w:left="1276" w:hanging="1276"/>
        <w:rPr>
          <w:rFonts w:eastAsia="宋体"/>
          <w:lang w:eastAsia="zh-CN"/>
        </w:rPr>
      </w:pPr>
      <w:r w:rsidRPr="00282B55">
        <w:rPr>
          <w:rFonts w:eastAsia="宋体"/>
          <w:lang w:eastAsia="zh-CN"/>
        </w:rPr>
        <w:lastRenderedPageBreak/>
        <w:t xml:space="preserve">The </w:t>
      </w:r>
      <w:r w:rsidRPr="00282B55">
        <w:rPr>
          <w:rFonts w:eastAsia="Batang"/>
          <w:lang w:eastAsia="en-GB"/>
        </w:rPr>
        <w:t>UE Application Layer Measurement Information</w:t>
      </w:r>
      <w:r w:rsidRPr="00282B55">
        <w:rPr>
          <w:rFonts w:eastAsia="宋体"/>
          <w:lang w:eastAsia="zh-CN"/>
        </w:rPr>
        <w:t xml:space="preserve"> IE should be aligned with</w:t>
      </w:r>
      <w:r>
        <w:t xml:space="preserve"> TS 38.423, as “</w:t>
      </w:r>
      <w:r w:rsidRPr="00916A38">
        <w:t xml:space="preserve">UE Application Layer Measurement </w:t>
      </w:r>
      <w:r>
        <w:t xml:space="preserve">Configuration </w:t>
      </w:r>
      <w:r w:rsidRPr="00916A38">
        <w:t>Information</w:t>
      </w:r>
      <w:r>
        <w:t>” IE.</w:t>
      </w:r>
    </w:p>
    <w:p w14:paraId="4A521639" w14:textId="77777777" w:rsidR="00916A38" w:rsidRPr="0037511E" w:rsidRDefault="00916A38" w:rsidP="00494466">
      <w:pPr>
        <w:pStyle w:val="Proposal"/>
        <w:numPr>
          <w:ilvl w:val="0"/>
          <w:numId w:val="0"/>
        </w:numPr>
        <w:tabs>
          <w:tab w:val="clear" w:pos="1560"/>
        </w:tabs>
        <w:rPr>
          <w:rFonts w:eastAsia="宋体"/>
          <w:lang w:eastAsia="zh-CN"/>
        </w:rPr>
      </w:pPr>
    </w:p>
    <w:p w14:paraId="0EA5A2F6" w14:textId="77777777" w:rsidR="00326166" w:rsidRPr="007D3E81" w:rsidRDefault="00417594" w:rsidP="001A1F92">
      <w:pPr>
        <w:pStyle w:val="10"/>
        <w:rPr>
          <w:rFonts w:eastAsia="宋体"/>
          <w:lang w:eastAsia="zh-CN"/>
        </w:rPr>
      </w:pPr>
      <w:bookmarkStart w:id="11" w:name="_Toc423019950"/>
      <w:bookmarkStart w:id="12" w:name="_Toc423020279"/>
      <w:bookmarkStart w:id="13" w:name="_Toc423020296"/>
      <w:bookmarkEnd w:id="1"/>
      <w:bookmarkEnd w:id="2"/>
      <w:bookmarkEnd w:id="11"/>
      <w:bookmarkEnd w:id="12"/>
      <w:bookmarkEnd w:id="13"/>
      <w:r>
        <w:rPr>
          <w:rFonts w:eastAsia="宋体"/>
          <w:lang w:eastAsia="zh-CN"/>
        </w:rPr>
        <w:t>3</w:t>
      </w:r>
      <w:r w:rsidR="005456E5">
        <w:rPr>
          <w:rFonts w:eastAsia="宋体"/>
          <w:lang w:eastAsia="zh-CN"/>
        </w:rPr>
        <w:t xml:space="preserve">. </w:t>
      </w:r>
      <w:r w:rsidR="00B06AB4">
        <w:rPr>
          <w:rFonts w:eastAsia="宋体" w:hint="eastAsia"/>
          <w:lang w:eastAsia="zh-CN"/>
        </w:rPr>
        <w:t>Proposal</w:t>
      </w:r>
    </w:p>
    <w:p w14:paraId="0369641A" w14:textId="77777777" w:rsidR="00B06AB4" w:rsidRDefault="00B06AB4" w:rsidP="00B06AB4">
      <w:bookmarkStart w:id="14" w:name="_Toc423020280"/>
      <w:bookmarkEnd w:id="14"/>
      <w:r w:rsidRPr="00B06AB4">
        <w:rPr>
          <w:rFonts w:eastAsia="宋体" w:hint="eastAsia"/>
          <w:lang w:eastAsia="zh-CN"/>
        </w:rPr>
        <w:t>I</w:t>
      </w:r>
      <w:r w:rsidRPr="00B06AB4">
        <w:rPr>
          <w:rFonts w:eastAsia="宋体"/>
          <w:lang w:eastAsia="zh-CN"/>
        </w:rPr>
        <w:t xml:space="preserve">n this contribution, we </w:t>
      </w:r>
      <w:r w:rsidR="004C2D73">
        <w:rPr>
          <w:rFonts w:eastAsia="宋体"/>
          <w:lang w:eastAsia="zh-CN"/>
        </w:rPr>
        <w:t>discuss the remaining issues and the corrections</w:t>
      </w:r>
      <w:r>
        <w:t>, and get the following proposal:</w:t>
      </w:r>
    </w:p>
    <w:p w14:paraId="1876E4EE" w14:textId="1373F622" w:rsidR="005122DF" w:rsidRDefault="005122DF" w:rsidP="005122DF">
      <w:pPr>
        <w:pStyle w:val="Proposal"/>
        <w:numPr>
          <w:ilvl w:val="0"/>
          <w:numId w:val="47"/>
        </w:numPr>
        <w:tabs>
          <w:tab w:val="clear" w:pos="1560"/>
        </w:tabs>
      </w:pPr>
      <w:r>
        <w:t xml:space="preserve">  Remove </w:t>
      </w:r>
      <w:r w:rsidRPr="005122DF">
        <w:rPr>
          <w:i/>
        </w:rPr>
        <w:t xml:space="preserve">Supported RAN Visible </w:t>
      </w:r>
      <w:proofErr w:type="spellStart"/>
      <w:r w:rsidRPr="005122DF">
        <w:rPr>
          <w:i/>
        </w:rPr>
        <w:t>QoE</w:t>
      </w:r>
      <w:proofErr w:type="spellEnd"/>
      <w:r w:rsidRPr="005122DF">
        <w:rPr>
          <w:i/>
        </w:rPr>
        <w:t xml:space="preserve"> Service Types</w:t>
      </w:r>
      <w:r>
        <w:t xml:space="preserve"> in the </w:t>
      </w:r>
      <w:r w:rsidR="00282B55">
        <w:t xml:space="preserve">UE RADIO CAPABILITY INFO </w:t>
      </w:r>
      <w:r w:rsidRPr="006C6B60">
        <w:t xml:space="preserve">INDICATION message. </w:t>
      </w:r>
    </w:p>
    <w:p w14:paraId="6589F896" w14:textId="77777777" w:rsidR="005122DF" w:rsidRDefault="005122DF" w:rsidP="005122DF">
      <w:pPr>
        <w:pStyle w:val="Proposal"/>
        <w:tabs>
          <w:tab w:val="clear" w:pos="1560"/>
        </w:tabs>
        <w:ind w:left="1276" w:hanging="1276"/>
        <w:rPr>
          <w:rFonts w:eastAsia="宋体"/>
          <w:lang w:eastAsia="zh-CN"/>
        </w:rPr>
      </w:pPr>
      <w:r>
        <w:t xml:space="preserve">No need to introduce the </w:t>
      </w:r>
      <w:r w:rsidRPr="00291D31">
        <w:rPr>
          <w:rFonts w:eastAsia="宋体"/>
          <w:lang w:eastAsia="zh-CN"/>
        </w:rPr>
        <w:t xml:space="preserve">RRC </w:t>
      </w:r>
      <w:r>
        <w:t xml:space="preserve">segmentation capabilities in the </w:t>
      </w:r>
      <w:r w:rsidRPr="00291D31">
        <w:rPr>
          <w:rFonts w:eastAsia="宋体"/>
          <w:lang w:eastAsia="zh-CN"/>
        </w:rPr>
        <w:t xml:space="preserve">UE RADIO CAPABILITY INFO INDICATION message.  </w:t>
      </w:r>
    </w:p>
    <w:p w14:paraId="717439A6" w14:textId="77777777" w:rsidR="005122DF" w:rsidRDefault="005122DF" w:rsidP="005122DF">
      <w:pPr>
        <w:pStyle w:val="Proposal"/>
        <w:tabs>
          <w:tab w:val="clear" w:pos="1560"/>
        </w:tabs>
        <w:ind w:left="1276" w:hanging="1276"/>
        <w:rPr>
          <w:rFonts w:eastAsia="宋体"/>
          <w:lang w:eastAsia="zh-CN"/>
        </w:rPr>
      </w:pPr>
      <w:r w:rsidRPr="00DC1B01">
        <w:t>In TS 38.413,</w:t>
      </w:r>
      <w:r w:rsidRPr="00DC1B01">
        <w:rPr>
          <w:rFonts w:eastAsia="宋体"/>
          <w:lang w:eastAsia="zh-CN"/>
        </w:rPr>
        <w:t xml:space="preserve"> modify the </w:t>
      </w:r>
      <w:r w:rsidRPr="00DC1B01">
        <w:rPr>
          <w:rFonts w:eastAsia="宋体"/>
          <w:i/>
          <w:lang w:eastAsia="zh-CN"/>
        </w:rPr>
        <w:t>playout delay indication</w:t>
      </w:r>
      <w:r w:rsidRPr="00DC1B01">
        <w:rPr>
          <w:rFonts w:eastAsia="宋体"/>
          <w:lang w:eastAsia="zh-CN"/>
        </w:rPr>
        <w:t xml:space="preserve"> IE to clearly indicate the metric, i.e. </w:t>
      </w:r>
      <w:r w:rsidRPr="00D231D9">
        <w:rPr>
          <w:rFonts w:eastAsia="宋体"/>
          <w:lang w:eastAsia="zh-CN"/>
        </w:rPr>
        <w:t xml:space="preserve">Playout Delay for Media </w:t>
      </w:r>
      <w:proofErr w:type="spellStart"/>
      <w:r w:rsidRPr="00D231D9">
        <w:rPr>
          <w:rFonts w:eastAsia="宋体"/>
          <w:lang w:eastAsia="zh-CN"/>
        </w:rPr>
        <w:t>Startup</w:t>
      </w:r>
      <w:proofErr w:type="spellEnd"/>
      <w:r>
        <w:rPr>
          <w:rFonts w:eastAsia="宋体"/>
          <w:lang w:eastAsia="zh-CN"/>
        </w:rPr>
        <w:t>.</w:t>
      </w:r>
    </w:p>
    <w:p w14:paraId="7C1CB3AB" w14:textId="77777777" w:rsidR="00282B55" w:rsidRDefault="00FA24E8" w:rsidP="00282B55">
      <w:pPr>
        <w:pStyle w:val="Proposal"/>
        <w:tabs>
          <w:tab w:val="clear" w:pos="1560"/>
        </w:tabs>
        <w:ind w:left="1276" w:hanging="1276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The available RAN Visible </w:t>
      </w:r>
      <w:proofErr w:type="spellStart"/>
      <w:r>
        <w:rPr>
          <w:rFonts w:eastAsia="宋体"/>
          <w:lang w:eastAsia="zh-CN"/>
        </w:rPr>
        <w:t>QoE</w:t>
      </w:r>
      <w:proofErr w:type="spellEnd"/>
      <w:r>
        <w:rPr>
          <w:rFonts w:eastAsia="宋体"/>
          <w:lang w:eastAsia="zh-CN"/>
        </w:rPr>
        <w:t xml:space="preserve"> Metrics IE should be aligned in </w:t>
      </w:r>
      <w:r w:rsidRPr="00DC1B01">
        <w:t>TS 38.413</w:t>
      </w:r>
      <w:r>
        <w:t xml:space="preserve"> and TS 38.423, as “Buffer Level” and “Playout Delay for Media </w:t>
      </w:r>
      <w:proofErr w:type="spellStart"/>
      <w:r>
        <w:t>Startup</w:t>
      </w:r>
      <w:proofErr w:type="spellEnd"/>
      <w:r>
        <w:t>”.</w:t>
      </w:r>
    </w:p>
    <w:p w14:paraId="7EC88EF8" w14:textId="02E73D06" w:rsidR="00282B55" w:rsidRPr="00282B55" w:rsidRDefault="00282B55" w:rsidP="00282B55">
      <w:pPr>
        <w:pStyle w:val="Proposal"/>
        <w:tabs>
          <w:tab w:val="clear" w:pos="1560"/>
        </w:tabs>
        <w:ind w:left="1276" w:hanging="1276"/>
        <w:rPr>
          <w:rFonts w:eastAsia="宋体"/>
          <w:lang w:eastAsia="zh-CN"/>
        </w:rPr>
      </w:pPr>
      <w:r w:rsidRPr="00282B55">
        <w:rPr>
          <w:rFonts w:eastAsia="宋体"/>
          <w:lang w:eastAsia="zh-CN"/>
        </w:rPr>
        <w:t xml:space="preserve">The </w:t>
      </w:r>
      <w:r w:rsidRPr="00282B55">
        <w:rPr>
          <w:rFonts w:eastAsia="Batang"/>
          <w:lang w:eastAsia="en-GB"/>
        </w:rPr>
        <w:t>UE Application Layer Measurement Information</w:t>
      </w:r>
      <w:r w:rsidRPr="00282B55">
        <w:rPr>
          <w:rFonts w:eastAsia="宋体"/>
          <w:lang w:eastAsia="zh-CN"/>
        </w:rPr>
        <w:t xml:space="preserve"> IE should be aligned with</w:t>
      </w:r>
      <w:r>
        <w:t xml:space="preserve"> TS 38.423, as “</w:t>
      </w:r>
      <w:r w:rsidRPr="00916A38">
        <w:t xml:space="preserve">UE Application Layer Measurement </w:t>
      </w:r>
      <w:r>
        <w:t xml:space="preserve">Configuration </w:t>
      </w:r>
      <w:r w:rsidRPr="00916A38">
        <w:t>Information</w:t>
      </w:r>
      <w:r>
        <w:t>” IE.</w:t>
      </w:r>
    </w:p>
    <w:p w14:paraId="4414D524" w14:textId="1204894B" w:rsidR="005122DF" w:rsidRPr="00282B55" w:rsidRDefault="005122DF" w:rsidP="005122DF">
      <w:pPr>
        <w:pStyle w:val="Proposal"/>
        <w:numPr>
          <w:ilvl w:val="0"/>
          <w:numId w:val="0"/>
        </w:numPr>
        <w:tabs>
          <w:tab w:val="clear" w:pos="1560"/>
        </w:tabs>
      </w:pPr>
    </w:p>
    <w:p w14:paraId="7ED6DD9E" w14:textId="4E641B6A" w:rsidR="00B06AB4" w:rsidRPr="00B06AB4" w:rsidRDefault="0037511E" w:rsidP="00B06AB4">
      <w:pPr>
        <w:rPr>
          <w:rFonts w:eastAsia="宋体"/>
          <w:lang w:eastAsia="zh-CN"/>
        </w:rPr>
      </w:pPr>
      <w:r w:rsidRPr="0037511E">
        <w:rPr>
          <w:rFonts w:eastAsia="宋体"/>
          <w:lang w:eastAsia="zh-CN"/>
        </w:rPr>
        <w:t>T</w:t>
      </w:r>
      <w:r w:rsidR="00A83908">
        <w:rPr>
          <w:rFonts w:eastAsia="宋体"/>
          <w:lang w:eastAsia="zh-CN"/>
        </w:rPr>
        <w:t>he NGAP CR is provided in [5</w:t>
      </w:r>
      <w:bookmarkStart w:id="15" w:name="_GoBack"/>
      <w:bookmarkEnd w:id="15"/>
      <w:r w:rsidR="00FA24E8">
        <w:rPr>
          <w:rFonts w:eastAsia="宋体"/>
          <w:lang w:eastAsia="zh-CN"/>
        </w:rPr>
        <w:t>].</w:t>
      </w:r>
    </w:p>
    <w:p w14:paraId="20820B3C" w14:textId="18F5C5E0" w:rsidR="00B06AB4" w:rsidRPr="008742DC" w:rsidRDefault="00417594" w:rsidP="008742DC">
      <w:pPr>
        <w:pStyle w:val="10"/>
      </w:pPr>
      <w:r>
        <w:t>4</w:t>
      </w:r>
      <w:r w:rsidR="005456E5">
        <w:t xml:space="preserve">. </w:t>
      </w:r>
      <w:r w:rsidR="0001565F" w:rsidRPr="007D3E81">
        <w:t>Reference</w:t>
      </w:r>
      <w:bookmarkEnd w:id="0"/>
    </w:p>
    <w:p w14:paraId="45574312" w14:textId="25FB24D3" w:rsidR="00A83908" w:rsidRDefault="00A83908" w:rsidP="00A83908">
      <w:pPr>
        <w:pStyle w:val="afc"/>
        <w:numPr>
          <w:ilvl w:val="0"/>
          <w:numId w:val="16"/>
        </w:numPr>
        <w:rPr>
          <w:rFonts w:ascii="Arial" w:eastAsiaTheme="minorEastAsia" w:hAnsi="Arial" w:cs="Arial"/>
          <w:lang w:eastAsia="zh-CN"/>
        </w:rPr>
      </w:pPr>
      <w:r>
        <w:rPr>
          <w:rFonts w:ascii="Arial" w:eastAsiaTheme="minorEastAsia" w:hAnsi="Arial" w:cs="Arial"/>
          <w:lang w:eastAsia="zh-CN"/>
        </w:rPr>
        <w:t xml:space="preserve">3GPP TS 38.331 </w:t>
      </w:r>
      <w:r w:rsidRPr="00A83908">
        <w:rPr>
          <w:rFonts w:ascii="Arial" w:eastAsiaTheme="minorEastAsia" w:hAnsi="Arial" w:cs="Arial"/>
          <w:lang w:eastAsia="zh-CN"/>
        </w:rPr>
        <w:t>Radio Resource Control (RRC) protocol specification</w:t>
      </w:r>
      <w:r>
        <w:rPr>
          <w:rFonts w:ascii="Arial" w:eastAsiaTheme="minorEastAsia" w:hAnsi="Arial" w:cs="Arial"/>
          <w:lang w:eastAsia="zh-CN"/>
        </w:rPr>
        <w:t xml:space="preserve">; </w:t>
      </w:r>
      <w:r w:rsidRPr="00A83908">
        <w:rPr>
          <w:rFonts w:ascii="Arial" w:eastAsiaTheme="minorEastAsia" w:hAnsi="Arial" w:cs="Arial"/>
          <w:lang w:eastAsia="zh-CN"/>
        </w:rPr>
        <w:t>V17.0.0</w:t>
      </w:r>
    </w:p>
    <w:p w14:paraId="46698EAA" w14:textId="64E8782D" w:rsidR="008742DC" w:rsidRPr="008742DC" w:rsidRDefault="008742DC" w:rsidP="008742DC">
      <w:pPr>
        <w:pStyle w:val="afc"/>
        <w:numPr>
          <w:ilvl w:val="0"/>
          <w:numId w:val="16"/>
        </w:numPr>
        <w:rPr>
          <w:rFonts w:ascii="Arial" w:eastAsiaTheme="minorEastAsia" w:hAnsi="Arial" w:cs="Arial"/>
          <w:lang w:eastAsia="zh-CN"/>
        </w:rPr>
      </w:pPr>
      <w:r>
        <w:rPr>
          <w:rFonts w:ascii="Arial" w:eastAsiaTheme="minorEastAsia" w:hAnsi="Arial" w:cs="Arial"/>
          <w:lang w:eastAsia="zh-CN"/>
        </w:rPr>
        <w:t xml:space="preserve">3GPP </w:t>
      </w:r>
      <w:r>
        <w:rPr>
          <w:rFonts w:ascii="Arial" w:eastAsiaTheme="minorEastAsia" w:hAnsi="Arial" w:cs="Arial" w:hint="eastAsia"/>
          <w:lang w:eastAsia="zh-CN"/>
        </w:rPr>
        <w:t>T</w:t>
      </w:r>
      <w:r>
        <w:rPr>
          <w:rFonts w:ascii="Arial" w:eastAsiaTheme="minorEastAsia" w:hAnsi="Arial" w:cs="Arial"/>
          <w:lang w:eastAsia="zh-CN"/>
        </w:rPr>
        <w:t xml:space="preserve">S 26.247 </w:t>
      </w:r>
      <w:r w:rsidRPr="008742DC">
        <w:rPr>
          <w:rFonts w:ascii="Arial" w:eastAsiaTheme="minorEastAsia" w:hAnsi="Arial" w:cs="Arial"/>
          <w:lang w:eastAsia="zh-CN"/>
        </w:rPr>
        <w:t>Transparent end-to-end Packet-switched Streaming Service (PSS); Progressive Download and Dynamic Adaptive Streaming over HTTP (3GP-DASH)</w:t>
      </w:r>
      <w:r>
        <w:rPr>
          <w:rFonts w:ascii="Arial" w:eastAsiaTheme="minorEastAsia" w:hAnsi="Arial" w:cs="Arial"/>
          <w:lang w:eastAsia="zh-CN"/>
        </w:rPr>
        <w:t xml:space="preserve">; </w:t>
      </w:r>
      <w:r w:rsidRPr="008742DC">
        <w:rPr>
          <w:rFonts w:ascii="Arial" w:eastAsiaTheme="minorEastAsia" w:hAnsi="Arial" w:cs="Arial"/>
          <w:lang w:eastAsia="zh-CN"/>
        </w:rPr>
        <w:t>V17.0.0</w:t>
      </w:r>
    </w:p>
    <w:p w14:paraId="68052722" w14:textId="3CE3C49B" w:rsidR="001C4EBB" w:rsidRPr="001C4EBB" w:rsidRDefault="008742DC" w:rsidP="001C4EBB">
      <w:pPr>
        <w:pStyle w:val="afc"/>
        <w:numPr>
          <w:ilvl w:val="0"/>
          <w:numId w:val="16"/>
        </w:numPr>
        <w:rPr>
          <w:rFonts w:ascii="Arial" w:hAnsi="Arial" w:cs="Arial"/>
        </w:rPr>
      </w:pPr>
      <w:r>
        <w:rPr>
          <w:rFonts w:ascii="Arial" w:eastAsiaTheme="minorEastAsia" w:hAnsi="Arial" w:cs="Arial"/>
          <w:lang w:eastAsia="zh-CN"/>
        </w:rPr>
        <w:t>3GPP</w:t>
      </w:r>
      <w:r>
        <w:rPr>
          <w:rFonts w:ascii="Arial" w:eastAsiaTheme="minorEastAsia" w:hAnsi="Arial" w:cs="Arial" w:hint="eastAsia"/>
          <w:lang w:eastAsia="zh-CN"/>
        </w:rPr>
        <w:t xml:space="preserve"> </w:t>
      </w:r>
      <w:r w:rsidR="001C4EBB">
        <w:rPr>
          <w:rFonts w:ascii="Arial" w:eastAsiaTheme="minorEastAsia" w:hAnsi="Arial" w:cs="Arial" w:hint="eastAsia"/>
          <w:lang w:eastAsia="zh-CN"/>
        </w:rPr>
        <w:t>T</w:t>
      </w:r>
      <w:r w:rsidR="001C4EBB">
        <w:rPr>
          <w:rFonts w:ascii="Arial" w:eastAsiaTheme="minorEastAsia" w:hAnsi="Arial" w:cs="Arial"/>
          <w:lang w:eastAsia="zh-CN"/>
        </w:rPr>
        <w:t xml:space="preserve">S 38.413 </w:t>
      </w:r>
      <w:r>
        <w:rPr>
          <w:rFonts w:ascii="Arial" w:eastAsiaTheme="minorEastAsia" w:hAnsi="Arial" w:cs="Arial"/>
          <w:lang w:eastAsia="zh-CN"/>
        </w:rPr>
        <w:t xml:space="preserve">  </w:t>
      </w:r>
      <w:r w:rsidR="001C4EBB" w:rsidRPr="001C4EBB">
        <w:rPr>
          <w:rFonts w:ascii="Arial" w:eastAsiaTheme="minorEastAsia" w:hAnsi="Arial" w:cs="Arial"/>
          <w:lang w:eastAsia="zh-CN"/>
        </w:rPr>
        <w:t>NG-RAN; NG Application Protocol (NGAP)</w:t>
      </w:r>
      <w:r w:rsidR="001C4EBB">
        <w:rPr>
          <w:rFonts w:ascii="Arial" w:eastAsiaTheme="minorEastAsia" w:hAnsi="Arial" w:cs="Arial"/>
          <w:lang w:eastAsia="zh-CN"/>
        </w:rPr>
        <w:t>; V</w:t>
      </w:r>
      <w:r w:rsidR="001C4EBB">
        <w:rPr>
          <w:rFonts w:ascii="Arial" w:eastAsiaTheme="minorEastAsia" w:hAnsi="Arial" w:cs="Arial" w:hint="eastAsia"/>
          <w:lang w:eastAsia="zh-CN"/>
        </w:rPr>
        <w:t>ersion</w:t>
      </w:r>
      <w:r w:rsidR="001C4EBB">
        <w:rPr>
          <w:rFonts w:ascii="Arial" w:eastAsiaTheme="minorEastAsia" w:hAnsi="Arial" w:cs="Arial"/>
          <w:lang w:eastAsia="zh-CN"/>
        </w:rPr>
        <w:t xml:space="preserve"> 17.0.0</w:t>
      </w:r>
    </w:p>
    <w:p w14:paraId="4FE6DDFC" w14:textId="5A7274C9" w:rsidR="00D231D9" w:rsidRPr="001C4EBB" w:rsidRDefault="008742DC" w:rsidP="001C4EBB">
      <w:pPr>
        <w:pStyle w:val="afc"/>
        <w:numPr>
          <w:ilvl w:val="0"/>
          <w:numId w:val="16"/>
        </w:numPr>
        <w:rPr>
          <w:rFonts w:ascii="Arial" w:hAnsi="Arial" w:cs="Arial"/>
        </w:rPr>
      </w:pPr>
      <w:r>
        <w:rPr>
          <w:rFonts w:ascii="Arial" w:eastAsiaTheme="minorEastAsia" w:hAnsi="Arial" w:cs="Arial"/>
          <w:lang w:eastAsia="zh-CN"/>
        </w:rPr>
        <w:t>3GPP</w:t>
      </w:r>
      <w:r>
        <w:rPr>
          <w:rFonts w:ascii="Arial" w:eastAsiaTheme="minorEastAsia" w:hAnsi="Arial" w:cs="Arial" w:hint="eastAsia"/>
          <w:lang w:eastAsia="zh-CN"/>
        </w:rPr>
        <w:t xml:space="preserve"> </w:t>
      </w:r>
      <w:r w:rsidR="001C4EBB">
        <w:rPr>
          <w:rFonts w:ascii="Arial" w:eastAsiaTheme="minorEastAsia" w:hAnsi="Arial" w:cs="Arial" w:hint="eastAsia"/>
          <w:lang w:eastAsia="zh-CN"/>
        </w:rPr>
        <w:t>T</w:t>
      </w:r>
      <w:r w:rsidR="001C4EBB">
        <w:rPr>
          <w:rFonts w:ascii="Arial" w:eastAsiaTheme="minorEastAsia" w:hAnsi="Arial" w:cs="Arial"/>
          <w:lang w:eastAsia="zh-CN"/>
        </w:rPr>
        <w:t xml:space="preserve">S 38.423 </w:t>
      </w:r>
      <w:r>
        <w:rPr>
          <w:rFonts w:ascii="Arial" w:eastAsiaTheme="minorEastAsia" w:hAnsi="Arial" w:cs="Arial"/>
          <w:lang w:eastAsia="zh-CN"/>
        </w:rPr>
        <w:t xml:space="preserve">  </w:t>
      </w:r>
      <w:r w:rsidR="001C4EBB" w:rsidRPr="001C4EBB">
        <w:rPr>
          <w:rFonts w:ascii="Arial" w:eastAsiaTheme="minorEastAsia" w:hAnsi="Arial" w:cs="Arial"/>
          <w:lang w:eastAsia="zh-CN"/>
        </w:rPr>
        <w:t xml:space="preserve">NG-RAN; </w:t>
      </w:r>
      <w:proofErr w:type="spellStart"/>
      <w:r w:rsidR="001C4EBB" w:rsidRPr="001C4EBB">
        <w:rPr>
          <w:rFonts w:ascii="Arial" w:eastAsiaTheme="minorEastAsia" w:hAnsi="Arial" w:cs="Arial"/>
          <w:lang w:eastAsia="zh-CN"/>
        </w:rPr>
        <w:t>Xn</w:t>
      </w:r>
      <w:proofErr w:type="spellEnd"/>
      <w:r w:rsidR="001C4EBB" w:rsidRPr="001C4EBB">
        <w:rPr>
          <w:rFonts w:ascii="Arial" w:eastAsiaTheme="minorEastAsia" w:hAnsi="Arial" w:cs="Arial"/>
          <w:lang w:eastAsia="zh-CN"/>
        </w:rPr>
        <w:t xml:space="preserve"> Application Protocol (</w:t>
      </w:r>
      <w:proofErr w:type="spellStart"/>
      <w:r w:rsidR="001C4EBB" w:rsidRPr="001C4EBB">
        <w:rPr>
          <w:rFonts w:ascii="Arial" w:eastAsiaTheme="minorEastAsia" w:hAnsi="Arial" w:cs="Arial"/>
          <w:lang w:eastAsia="zh-CN"/>
        </w:rPr>
        <w:t>XnAP</w:t>
      </w:r>
      <w:proofErr w:type="spellEnd"/>
      <w:r w:rsidR="001C4EBB" w:rsidRPr="001C4EBB">
        <w:rPr>
          <w:rFonts w:ascii="Arial" w:eastAsiaTheme="minorEastAsia" w:hAnsi="Arial" w:cs="Arial"/>
          <w:lang w:eastAsia="zh-CN"/>
        </w:rPr>
        <w:t>)</w:t>
      </w:r>
      <w:r w:rsidR="001C4EBB">
        <w:rPr>
          <w:rFonts w:ascii="Arial" w:eastAsiaTheme="minorEastAsia" w:hAnsi="Arial" w:cs="Arial" w:hint="eastAsia"/>
          <w:lang w:eastAsia="zh-CN"/>
        </w:rPr>
        <w:t>;</w:t>
      </w:r>
      <w:r w:rsidR="001C4EBB">
        <w:rPr>
          <w:rFonts w:ascii="Arial" w:eastAsiaTheme="minorEastAsia" w:hAnsi="Arial" w:cs="Arial"/>
          <w:lang w:eastAsia="zh-CN"/>
        </w:rPr>
        <w:t xml:space="preserve"> V</w:t>
      </w:r>
      <w:r w:rsidR="001C4EBB">
        <w:rPr>
          <w:rFonts w:ascii="Arial" w:eastAsiaTheme="minorEastAsia" w:hAnsi="Arial" w:cs="Arial" w:hint="eastAsia"/>
          <w:lang w:eastAsia="zh-CN"/>
        </w:rPr>
        <w:t>ersion</w:t>
      </w:r>
      <w:r w:rsidR="001C4EBB">
        <w:rPr>
          <w:rFonts w:ascii="Arial" w:eastAsiaTheme="minorEastAsia" w:hAnsi="Arial" w:cs="Arial"/>
          <w:lang w:eastAsia="zh-CN"/>
        </w:rPr>
        <w:t>17.0.0</w:t>
      </w:r>
    </w:p>
    <w:p w14:paraId="2AFB25F7" w14:textId="0EBC42C6" w:rsidR="001C4EBB" w:rsidRPr="0037511E" w:rsidRDefault="001C4EBB" w:rsidP="001C4EBB">
      <w:pPr>
        <w:pStyle w:val="afc"/>
        <w:numPr>
          <w:ilvl w:val="0"/>
          <w:numId w:val="16"/>
        </w:numPr>
        <w:rPr>
          <w:rFonts w:ascii="Arial" w:hAnsi="Arial" w:cs="Arial"/>
        </w:rPr>
      </w:pPr>
      <w:r>
        <w:rPr>
          <w:rFonts w:ascii="Arial" w:eastAsiaTheme="minorEastAsia" w:hAnsi="Arial" w:cs="Arial" w:hint="eastAsia"/>
          <w:lang w:eastAsia="zh-CN"/>
        </w:rPr>
        <w:t>R</w:t>
      </w:r>
      <w:r w:rsidR="00DA5AF3">
        <w:rPr>
          <w:rFonts w:ascii="Arial" w:eastAsiaTheme="minorEastAsia" w:hAnsi="Arial" w:cs="Arial"/>
          <w:lang w:eastAsia="zh-CN"/>
        </w:rPr>
        <w:t xml:space="preserve">3-223134 </w:t>
      </w:r>
      <w:r w:rsidR="005812EF">
        <w:rPr>
          <w:rFonts w:ascii="Arial" w:eastAsiaTheme="minorEastAsia" w:hAnsi="Arial" w:cs="Arial"/>
          <w:lang w:eastAsia="zh-CN"/>
        </w:rPr>
        <w:t xml:space="preserve"> CR </w:t>
      </w:r>
      <w:r w:rsidR="005812EF">
        <w:rPr>
          <w:rFonts w:ascii="Arial" w:eastAsiaTheme="minorEastAsia" w:hAnsi="Arial" w:cs="Arial" w:hint="eastAsia"/>
          <w:lang w:eastAsia="zh-CN"/>
        </w:rPr>
        <w:t>to</w:t>
      </w:r>
      <w:r w:rsidR="005812EF">
        <w:rPr>
          <w:rFonts w:ascii="Arial" w:eastAsiaTheme="minorEastAsia" w:hAnsi="Arial" w:cs="Arial"/>
          <w:lang w:eastAsia="zh-CN"/>
        </w:rPr>
        <w:t xml:space="preserve"> TS 38.413 </w:t>
      </w:r>
      <w:r w:rsidR="005812EF">
        <w:rPr>
          <w:rFonts w:ascii="Arial" w:eastAsiaTheme="minorEastAsia" w:hAnsi="Arial" w:cs="Arial" w:hint="eastAsia"/>
          <w:lang w:eastAsia="zh-CN"/>
        </w:rPr>
        <w:t>on</w:t>
      </w:r>
      <w:r w:rsidR="005812EF">
        <w:rPr>
          <w:rFonts w:ascii="Arial" w:eastAsiaTheme="minorEastAsia" w:hAnsi="Arial" w:cs="Arial"/>
          <w:lang w:eastAsia="zh-CN"/>
        </w:rPr>
        <w:t xml:space="preserve"> </w:t>
      </w:r>
      <w:r w:rsidR="005812EF">
        <w:rPr>
          <w:rFonts w:ascii="Arial" w:eastAsiaTheme="minorEastAsia" w:hAnsi="Arial" w:cs="Arial" w:hint="eastAsia"/>
          <w:lang w:eastAsia="zh-CN"/>
        </w:rPr>
        <w:t>corrections</w:t>
      </w:r>
      <w:r w:rsidR="005812EF">
        <w:rPr>
          <w:rFonts w:ascii="Arial" w:eastAsiaTheme="minorEastAsia" w:hAnsi="Arial" w:cs="Arial"/>
          <w:lang w:eastAsia="zh-CN"/>
        </w:rPr>
        <w:t xml:space="preserve"> </w:t>
      </w:r>
      <w:r w:rsidR="005812EF">
        <w:rPr>
          <w:rFonts w:ascii="Arial" w:eastAsiaTheme="minorEastAsia" w:hAnsi="Arial" w:cs="Arial" w:hint="eastAsia"/>
          <w:lang w:eastAsia="zh-CN"/>
        </w:rPr>
        <w:t>of</w:t>
      </w:r>
      <w:r w:rsidR="005812EF">
        <w:rPr>
          <w:rFonts w:ascii="Arial" w:eastAsiaTheme="minorEastAsia" w:hAnsi="Arial" w:cs="Arial"/>
          <w:lang w:eastAsia="zh-CN"/>
        </w:rPr>
        <w:t xml:space="preserve"> </w:t>
      </w:r>
      <w:proofErr w:type="spellStart"/>
      <w:r w:rsidR="005812EF">
        <w:rPr>
          <w:rFonts w:ascii="Arial" w:eastAsiaTheme="minorEastAsia" w:hAnsi="Arial" w:cs="Arial"/>
          <w:lang w:eastAsia="zh-CN"/>
        </w:rPr>
        <w:t>Q</w:t>
      </w:r>
      <w:r w:rsidR="005812EF">
        <w:rPr>
          <w:rFonts w:ascii="Arial" w:eastAsiaTheme="minorEastAsia" w:hAnsi="Arial" w:cs="Arial" w:hint="eastAsia"/>
          <w:lang w:eastAsia="zh-CN"/>
        </w:rPr>
        <w:t>o</w:t>
      </w:r>
      <w:r w:rsidR="005812EF">
        <w:rPr>
          <w:rFonts w:ascii="Arial" w:eastAsiaTheme="minorEastAsia" w:hAnsi="Arial" w:cs="Arial"/>
          <w:lang w:eastAsia="zh-CN"/>
        </w:rPr>
        <w:t>E</w:t>
      </w:r>
      <w:proofErr w:type="spellEnd"/>
      <w:r w:rsidR="005812EF">
        <w:rPr>
          <w:rFonts w:ascii="Arial" w:eastAsiaTheme="minorEastAsia" w:hAnsi="Arial" w:cs="Arial"/>
          <w:lang w:eastAsia="zh-CN"/>
        </w:rPr>
        <w:t xml:space="preserve"> </w:t>
      </w:r>
      <w:r w:rsidR="005812EF">
        <w:rPr>
          <w:rFonts w:ascii="Arial" w:eastAsiaTheme="minorEastAsia" w:hAnsi="Arial" w:cs="Arial" w:hint="eastAsia"/>
          <w:lang w:eastAsia="zh-CN"/>
        </w:rPr>
        <w:t>configuration;</w:t>
      </w:r>
      <w:r w:rsidR="005812EF">
        <w:rPr>
          <w:rFonts w:ascii="Arial" w:eastAsiaTheme="minorEastAsia" w:hAnsi="Arial" w:cs="Arial"/>
          <w:lang w:eastAsia="zh-CN"/>
        </w:rPr>
        <w:t xml:space="preserve"> China Unicom</w:t>
      </w:r>
    </w:p>
    <w:sectPr w:rsidR="001C4EBB" w:rsidRPr="0037511E">
      <w:footerReference w:type="default" r:id="rId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3CCC8F0" w14:textId="77777777" w:rsidR="0095178B" w:rsidRDefault="0095178B">
      <w:r>
        <w:separator/>
      </w:r>
    </w:p>
  </w:endnote>
  <w:endnote w:type="continuationSeparator" w:id="0">
    <w:p w14:paraId="125CE3F6" w14:textId="77777777" w:rsidR="0095178B" w:rsidRDefault="009517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BD7BF0C" w14:textId="77777777" w:rsidR="00207E64" w:rsidRDefault="00207E64">
    <w:pPr>
      <w:pStyle w:val="ad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08A42E4" w14:textId="77777777" w:rsidR="0095178B" w:rsidRDefault="0095178B">
      <w:r>
        <w:separator/>
      </w:r>
    </w:p>
  </w:footnote>
  <w:footnote w:type="continuationSeparator" w:id="0">
    <w:p w14:paraId="158A7BBB" w14:textId="77777777" w:rsidR="0095178B" w:rsidRDefault="009517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2" w15:restartNumberingAfterBreak="0">
    <w:nsid w:val="0D367570"/>
    <w:multiLevelType w:val="multilevel"/>
    <w:tmpl w:val="B1E4E59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3" w15:restartNumberingAfterBreak="0">
    <w:nsid w:val="0FE16B28"/>
    <w:multiLevelType w:val="multilevel"/>
    <w:tmpl w:val="7D50EF10"/>
    <w:lvl w:ilvl="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11A5260B"/>
    <w:multiLevelType w:val="hybridMultilevel"/>
    <w:tmpl w:val="CE74F882"/>
    <w:lvl w:ilvl="0" w:tplc="216A3438">
      <w:start w:val="1"/>
      <w:numFmt w:val="bullet"/>
      <w:lvlText w:val=""/>
      <w:lvlJc w:val="left"/>
      <w:pPr>
        <w:ind w:left="360" w:hanging="360"/>
      </w:pPr>
    </w:lvl>
    <w:lvl w:ilvl="1" w:tplc="8620EF3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7862DD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FC5E4E1E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0952EE2E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8BE4285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D7C08AE0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04AC8B56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5F3C1C96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126D0C5D"/>
    <w:multiLevelType w:val="hybridMultilevel"/>
    <w:tmpl w:val="D0A4D936"/>
    <w:lvl w:ilvl="0" w:tplc="76306F54">
      <w:start w:val="1"/>
      <w:numFmt w:val="bullet"/>
      <w:pStyle w:val="40"/>
      <w:lvlText w:val=""/>
      <w:lvlJc w:val="left"/>
      <w:pPr>
        <w:tabs>
          <w:tab w:val="num" w:pos="1418"/>
        </w:tabs>
        <w:ind w:left="1418" w:hanging="420"/>
      </w:pPr>
    </w:lvl>
    <w:lvl w:ilvl="1" w:tplc="4CC6B3A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F49827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EB625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49CD46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4A22572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7EA29F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8A9CF40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89F036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16711EAC"/>
    <w:multiLevelType w:val="hybridMultilevel"/>
    <w:tmpl w:val="AF7E0FD2"/>
    <w:lvl w:ilvl="0" w:tplc="859AE65E">
      <w:start w:val="1"/>
      <w:numFmt w:val="bullet"/>
      <w:lvlText w:val=""/>
      <w:lvlJc w:val="left"/>
      <w:pPr>
        <w:tabs>
          <w:tab w:val="num" w:pos="762"/>
        </w:tabs>
        <w:ind w:left="762" w:hanging="420"/>
      </w:pPr>
    </w:lvl>
    <w:lvl w:ilvl="1" w:tplc="05481F1A" w:tentative="1">
      <w:start w:val="1"/>
      <w:numFmt w:val="bullet"/>
      <w:lvlText w:val=""/>
      <w:lvlJc w:val="left"/>
      <w:pPr>
        <w:tabs>
          <w:tab w:val="num" w:pos="1182"/>
        </w:tabs>
        <w:ind w:left="1182" w:hanging="420"/>
      </w:pPr>
    </w:lvl>
    <w:lvl w:ilvl="2" w:tplc="99E0C392" w:tentative="1">
      <w:start w:val="1"/>
      <w:numFmt w:val="bullet"/>
      <w:lvlText w:val=""/>
      <w:lvlJc w:val="left"/>
      <w:pPr>
        <w:tabs>
          <w:tab w:val="num" w:pos="1602"/>
        </w:tabs>
        <w:ind w:left="1602" w:hanging="420"/>
      </w:pPr>
    </w:lvl>
    <w:lvl w:ilvl="3" w:tplc="E1E2608A" w:tentative="1">
      <w:start w:val="1"/>
      <w:numFmt w:val="bullet"/>
      <w:lvlText w:val=""/>
      <w:lvlJc w:val="left"/>
      <w:pPr>
        <w:tabs>
          <w:tab w:val="num" w:pos="2022"/>
        </w:tabs>
        <w:ind w:left="2022" w:hanging="420"/>
      </w:pPr>
    </w:lvl>
    <w:lvl w:ilvl="4" w:tplc="CA4C3B40" w:tentative="1">
      <w:start w:val="1"/>
      <w:numFmt w:val="bullet"/>
      <w:lvlText w:val=""/>
      <w:lvlJc w:val="left"/>
      <w:pPr>
        <w:tabs>
          <w:tab w:val="num" w:pos="2442"/>
        </w:tabs>
        <w:ind w:left="2442" w:hanging="420"/>
      </w:pPr>
    </w:lvl>
    <w:lvl w:ilvl="5" w:tplc="6E5631E4" w:tentative="1">
      <w:start w:val="1"/>
      <w:numFmt w:val="bullet"/>
      <w:lvlText w:val=""/>
      <w:lvlJc w:val="left"/>
      <w:pPr>
        <w:tabs>
          <w:tab w:val="num" w:pos="2862"/>
        </w:tabs>
        <w:ind w:left="2862" w:hanging="420"/>
      </w:pPr>
    </w:lvl>
    <w:lvl w:ilvl="6" w:tplc="7E8E79EC" w:tentative="1">
      <w:start w:val="1"/>
      <w:numFmt w:val="bullet"/>
      <w:lvlText w:val=""/>
      <w:lvlJc w:val="left"/>
      <w:pPr>
        <w:tabs>
          <w:tab w:val="num" w:pos="3282"/>
        </w:tabs>
        <w:ind w:left="3282" w:hanging="420"/>
      </w:pPr>
    </w:lvl>
    <w:lvl w:ilvl="7" w:tplc="FC3E7FD6" w:tentative="1">
      <w:start w:val="1"/>
      <w:numFmt w:val="bullet"/>
      <w:lvlText w:val=""/>
      <w:lvlJc w:val="left"/>
      <w:pPr>
        <w:tabs>
          <w:tab w:val="num" w:pos="3702"/>
        </w:tabs>
        <w:ind w:left="3702" w:hanging="420"/>
      </w:pPr>
    </w:lvl>
    <w:lvl w:ilvl="8" w:tplc="6FBAACF4" w:tentative="1">
      <w:start w:val="1"/>
      <w:numFmt w:val="bullet"/>
      <w:lvlText w:val=""/>
      <w:lvlJc w:val="left"/>
      <w:pPr>
        <w:tabs>
          <w:tab w:val="num" w:pos="4122"/>
        </w:tabs>
        <w:ind w:left="4122" w:hanging="420"/>
      </w:pPr>
    </w:lvl>
  </w:abstractNum>
  <w:abstractNum w:abstractNumId="7" w15:restartNumberingAfterBreak="0">
    <w:nsid w:val="228053BE"/>
    <w:multiLevelType w:val="hybridMultilevel"/>
    <w:tmpl w:val="46CE9D50"/>
    <w:lvl w:ilvl="0" w:tplc="E89073C2">
      <w:start w:val="2"/>
      <w:numFmt w:val="bullet"/>
      <w:lvlText w:val="-"/>
      <w:lvlJc w:val="left"/>
      <w:pPr>
        <w:ind w:left="645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8" w15:restartNumberingAfterBreak="0">
    <w:nsid w:val="259D217B"/>
    <w:multiLevelType w:val="hybridMultilevel"/>
    <w:tmpl w:val="7E5025EA"/>
    <w:lvl w:ilvl="0" w:tplc="CCA8F438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</w:lvl>
    <w:lvl w:ilvl="1" w:tplc="FCC22CDC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B0621A3E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576431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29E6D9C2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37F0440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718DCB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BC864D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12267C0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2CF27CF0"/>
    <w:multiLevelType w:val="hybridMultilevel"/>
    <w:tmpl w:val="F56A89C6"/>
    <w:lvl w:ilvl="0" w:tplc="8C7E203A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9570858A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CB2E3430">
      <w:start w:val="1"/>
      <w:numFmt w:val="bullet"/>
      <w:lvlText w:val=""/>
      <w:lvlJc w:val="left"/>
      <w:pPr>
        <w:ind w:left="1200" w:hanging="360"/>
      </w:pPr>
    </w:lvl>
    <w:lvl w:ilvl="3" w:tplc="5312584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ECE1F98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F57C3F3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99E0C59C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402EBAAC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E394286E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36A34518"/>
    <w:multiLevelType w:val="hybridMultilevel"/>
    <w:tmpl w:val="3E92E880"/>
    <w:lvl w:ilvl="0" w:tplc="3D24FFAC">
      <w:start w:val="1"/>
      <w:numFmt w:val="decimal"/>
      <w:pStyle w:val="Proposal"/>
      <w:lvlText w:val="Proposal %1:"/>
      <w:lvlJc w:val="left"/>
      <w:pPr>
        <w:ind w:left="360" w:hanging="360"/>
      </w:pPr>
    </w:lvl>
    <w:lvl w:ilvl="1" w:tplc="041D0019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B031EC3"/>
    <w:multiLevelType w:val="hybridMultilevel"/>
    <w:tmpl w:val="9578CAB4"/>
    <w:lvl w:ilvl="0" w:tplc="E0D62A48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687AA3E4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413AADF6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26E22D6E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DE76E22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C4AE00A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0FBE6626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C632F272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D3CA9DCA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2" w15:restartNumberingAfterBreak="0">
    <w:nsid w:val="3B9F1333"/>
    <w:multiLevelType w:val="hybridMultilevel"/>
    <w:tmpl w:val="DE10B232"/>
    <w:lvl w:ilvl="0" w:tplc="93F0FFC4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4DB417B"/>
    <w:multiLevelType w:val="hybridMultilevel"/>
    <w:tmpl w:val="8D3E1E16"/>
    <w:lvl w:ilvl="0" w:tplc="94C0FC06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4BB53046"/>
    <w:multiLevelType w:val="hybridMultilevel"/>
    <w:tmpl w:val="150E1E42"/>
    <w:lvl w:ilvl="0" w:tplc="2454307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384E91A8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8B98EAE2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38905556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A37EB7DA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A45AAC5E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0D0AB7E0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7885C72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2ED6405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D533394"/>
    <w:multiLevelType w:val="hybridMultilevel"/>
    <w:tmpl w:val="083E9A74"/>
    <w:lvl w:ilvl="0" w:tplc="C3E8288C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69B5188"/>
    <w:multiLevelType w:val="hybridMultilevel"/>
    <w:tmpl w:val="A56CC750"/>
    <w:lvl w:ilvl="0" w:tplc="69042E66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</w:lvl>
    <w:lvl w:ilvl="1" w:tplc="C7A0E69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5DECBD18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AE821E7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CA92D23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D00046E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D5BE99E4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E026CFB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572BAB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8" w15:restartNumberingAfterBreak="0">
    <w:nsid w:val="5C991E5A"/>
    <w:multiLevelType w:val="hybridMultilevel"/>
    <w:tmpl w:val="CB62E786"/>
    <w:lvl w:ilvl="0" w:tplc="C21E9018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</w:lvl>
    <w:lvl w:ilvl="1" w:tplc="C94CF18C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</w:lvl>
    <w:lvl w:ilvl="2" w:tplc="C80AD6F6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 w:tplc="B02E8AE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 w:tplc="4C524348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 w:tplc="F69207AE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 w:tplc="4F8C0F1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 w:tplc="4926C944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 w:tplc="AB6023BA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19" w15:restartNumberingAfterBreak="0">
    <w:nsid w:val="5DDC18F8"/>
    <w:multiLevelType w:val="multilevel"/>
    <w:tmpl w:val="1550E0AA"/>
    <w:lvl w:ilvl="0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20" w15:restartNumberingAfterBreak="0">
    <w:nsid w:val="689C785D"/>
    <w:multiLevelType w:val="hybridMultilevel"/>
    <w:tmpl w:val="96E07CC2"/>
    <w:lvl w:ilvl="0" w:tplc="BD26EBF6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B66A7B88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3F867DB2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</w:lvl>
    <w:lvl w:ilvl="3" w:tplc="15547BC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41B06AF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7C426A30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6DE4BC8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B0D4347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B0BA40E6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21" w15:restartNumberingAfterBreak="0">
    <w:nsid w:val="7BC330F5"/>
    <w:multiLevelType w:val="hybridMultilevel"/>
    <w:tmpl w:val="86448438"/>
    <w:lvl w:ilvl="0" w:tplc="B8729DE8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</w:lvl>
    <w:lvl w:ilvl="1" w:tplc="F63CEB6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</w:lvl>
    <w:lvl w:ilvl="2" w:tplc="4F7EEFF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</w:lvl>
    <w:lvl w:ilvl="3" w:tplc="D65C2AD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</w:lvl>
    <w:lvl w:ilvl="4" w:tplc="B1CA333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</w:lvl>
    <w:lvl w:ilvl="5" w:tplc="F9A4AE7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</w:lvl>
    <w:lvl w:ilvl="6" w:tplc="7690FDD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</w:lvl>
    <w:lvl w:ilvl="7" w:tplc="D35C0BE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</w:lvl>
    <w:lvl w:ilvl="8" w:tplc="E370D81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2"/>
  </w:num>
  <w:num w:numId="2">
    <w:abstractNumId w:val="1"/>
  </w:num>
  <w:num w:numId="3">
    <w:abstractNumId w:val="21"/>
  </w:num>
  <w:num w:numId="4">
    <w:abstractNumId w:val="22"/>
  </w:num>
  <w:num w:numId="5">
    <w:abstractNumId w:val="18"/>
  </w:num>
  <w:num w:numId="6">
    <w:abstractNumId w:val="0"/>
  </w:num>
  <w:num w:numId="7">
    <w:abstractNumId w:val="5"/>
  </w:num>
  <w:num w:numId="8">
    <w:abstractNumId w:val="13"/>
  </w:num>
  <w:num w:numId="9">
    <w:abstractNumId w:val="15"/>
  </w:num>
  <w:num w:numId="10">
    <w:abstractNumId w:val="14"/>
  </w:num>
  <w:num w:numId="11">
    <w:abstractNumId w:val="11"/>
  </w:num>
  <w:num w:numId="12">
    <w:abstractNumId w:val="20"/>
  </w:num>
  <w:num w:numId="13">
    <w:abstractNumId w:val="6"/>
  </w:num>
  <w:num w:numId="14">
    <w:abstractNumId w:val="17"/>
  </w:num>
  <w:num w:numId="15">
    <w:abstractNumId w:val="19"/>
  </w:num>
  <w:num w:numId="16">
    <w:abstractNumId w:val="8"/>
  </w:num>
  <w:num w:numId="17">
    <w:abstractNumId w:val="3"/>
  </w:num>
  <w:num w:numId="18">
    <w:abstractNumId w:val="9"/>
  </w:num>
  <w:num w:numId="19">
    <w:abstractNumId w:val="1"/>
  </w:num>
  <w:num w:numId="20">
    <w:abstractNumId w:val="1"/>
  </w:num>
  <w:num w:numId="21">
    <w:abstractNumId w:val="1"/>
  </w:num>
  <w:num w:numId="22">
    <w:abstractNumId w:val="1"/>
  </w:num>
  <w:num w:numId="23">
    <w:abstractNumId w:val="1"/>
  </w:num>
  <w:num w:numId="24">
    <w:abstractNumId w:val="1"/>
  </w:num>
  <w:num w:numId="25">
    <w:abstractNumId w:val="1"/>
  </w:num>
  <w:num w:numId="26">
    <w:abstractNumId w:val="1"/>
  </w:num>
  <w:num w:numId="27">
    <w:abstractNumId w:val="1"/>
  </w:num>
  <w:num w:numId="28">
    <w:abstractNumId w:val="1"/>
  </w:num>
  <w:num w:numId="29">
    <w:abstractNumId w:val="4"/>
  </w:num>
  <w:num w:numId="30">
    <w:abstractNumId w:val="1"/>
  </w:num>
  <w:num w:numId="31">
    <w:abstractNumId w:val="1"/>
  </w:num>
  <w:num w:numId="32">
    <w:abstractNumId w:val="10"/>
  </w:num>
  <w:num w:numId="33">
    <w:abstractNumId w:val="10"/>
  </w:num>
  <w:num w:numId="34">
    <w:abstractNumId w:val="10"/>
  </w:num>
  <w:num w:numId="35">
    <w:abstractNumId w:val="12"/>
  </w:num>
  <w:num w:numId="36">
    <w:abstractNumId w:val="7"/>
  </w:num>
  <w:num w:numId="37">
    <w:abstractNumId w:val="16"/>
  </w:num>
  <w:num w:numId="38">
    <w:abstractNumId w:val="10"/>
    <w:lvlOverride w:ilvl="0">
      <w:startOverride w:val="1"/>
    </w:lvlOverride>
  </w:num>
  <w:num w:numId="39">
    <w:abstractNumId w:val="10"/>
    <w:lvlOverride w:ilvl="0">
      <w:startOverride w:val="1"/>
    </w:lvlOverride>
  </w:num>
  <w:num w:numId="40">
    <w:abstractNumId w:val="10"/>
    <w:lvlOverride w:ilvl="0">
      <w:startOverride w:val="1"/>
    </w:lvlOverride>
  </w:num>
  <w:num w:numId="41">
    <w:abstractNumId w:val="10"/>
    <w:lvlOverride w:ilvl="0">
      <w:startOverride w:val="1"/>
    </w:lvlOverride>
  </w:num>
  <w:num w:numId="42">
    <w:abstractNumId w:val="10"/>
    <w:lvlOverride w:ilvl="0">
      <w:startOverride w:val="1"/>
    </w:lvlOverride>
  </w:num>
  <w:num w:numId="43">
    <w:abstractNumId w:val="10"/>
    <w:lvlOverride w:ilvl="0">
      <w:startOverride w:val="1"/>
    </w:lvlOverride>
  </w:num>
  <w:num w:numId="44">
    <w:abstractNumId w:val="10"/>
    <w:lvlOverride w:ilvl="0">
      <w:startOverride w:val="1"/>
    </w:lvlOverride>
  </w:num>
  <w:num w:numId="45">
    <w:abstractNumId w:val="10"/>
  </w:num>
  <w:num w:numId="46">
    <w:abstractNumId w:val="10"/>
  </w:num>
  <w:num w:numId="47">
    <w:abstractNumId w:val="10"/>
    <w:lvlOverride w:ilvl="0">
      <w:startOverride w:val="1"/>
    </w:lvlOverride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GB" w:vendorID="64" w:dllVersion="131078" w:nlCheck="1" w:checkStyle="0"/>
  <w:activeWritingStyle w:appName="MSWord" w:lang="zh-CN" w:vendorID="64" w:dllVersion="131077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940"/>
    <w:rsid w:val="00002862"/>
    <w:rsid w:val="00002C5F"/>
    <w:rsid w:val="00003904"/>
    <w:rsid w:val="00003DF6"/>
    <w:rsid w:val="00003FCF"/>
    <w:rsid w:val="000044DA"/>
    <w:rsid w:val="0000613E"/>
    <w:rsid w:val="000068C4"/>
    <w:rsid w:val="00006AA0"/>
    <w:rsid w:val="000110CA"/>
    <w:rsid w:val="00011674"/>
    <w:rsid w:val="000118F6"/>
    <w:rsid w:val="00013CB8"/>
    <w:rsid w:val="00014D1E"/>
    <w:rsid w:val="00015330"/>
    <w:rsid w:val="0001565F"/>
    <w:rsid w:val="0001701A"/>
    <w:rsid w:val="00017C43"/>
    <w:rsid w:val="000205C0"/>
    <w:rsid w:val="00020BFF"/>
    <w:rsid w:val="000213C3"/>
    <w:rsid w:val="000224E8"/>
    <w:rsid w:val="00022E4A"/>
    <w:rsid w:val="00023E5C"/>
    <w:rsid w:val="00025434"/>
    <w:rsid w:val="0002747B"/>
    <w:rsid w:val="00031567"/>
    <w:rsid w:val="00032AB8"/>
    <w:rsid w:val="0003419C"/>
    <w:rsid w:val="000346B7"/>
    <w:rsid w:val="000357E9"/>
    <w:rsid w:val="00037B33"/>
    <w:rsid w:val="00040B64"/>
    <w:rsid w:val="0004127F"/>
    <w:rsid w:val="000421C4"/>
    <w:rsid w:val="00043BC5"/>
    <w:rsid w:val="000442D9"/>
    <w:rsid w:val="00044562"/>
    <w:rsid w:val="000460B7"/>
    <w:rsid w:val="000468A5"/>
    <w:rsid w:val="00047A86"/>
    <w:rsid w:val="00047D2B"/>
    <w:rsid w:val="000502EF"/>
    <w:rsid w:val="0005055D"/>
    <w:rsid w:val="00050FE7"/>
    <w:rsid w:val="00052018"/>
    <w:rsid w:val="000520DD"/>
    <w:rsid w:val="00053A0C"/>
    <w:rsid w:val="0005476A"/>
    <w:rsid w:val="00054CEB"/>
    <w:rsid w:val="00057F83"/>
    <w:rsid w:val="00061B84"/>
    <w:rsid w:val="000622D3"/>
    <w:rsid w:val="00062A3B"/>
    <w:rsid w:val="00064173"/>
    <w:rsid w:val="000655EF"/>
    <w:rsid w:val="00070CDD"/>
    <w:rsid w:val="00072EDF"/>
    <w:rsid w:val="000737BB"/>
    <w:rsid w:val="00073C97"/>
    <w:rsid w:val="00075247"/>
    <w:rsid w:val="00076E9F"/>
    <w:rsid w:val="00081C37"/>
    <w:rsid w:val="00083024"/>
    <w:rsid w:val="000832CF"/>
    <w:rsid w:val="00083842"/>
    <w:rsid w:val="000843D9"/>
    <w:rsid w:val="00084F0C"/>
    <w:rsid w:val="00084F5E"/>
    <w:rsid w:val="00085DF3"/>
    <w:rsid w:val="00086B96"/>
    <w:rsid w:val="00091874"/>
    <w:rsid w:val="000918C5"/>
    <w:rsid w:val="00093E22"/>
    <w:rsid w:val="00094829"/>
    <w:rsid w:val="0009762D"/>
    <w:rsid w:val="00097964"/>
    <w:rsid w:val="00097992"/>
    <w:rsid w:val="00097FD1"/>
    <w:rsid w:val="000A10EB"/>
    <w:rsid w:val="000A2D64"/>
    <w:rsid w:val="000A337E"/>
    <w:rsid w:val="000A3769"/>
    <w:rsid w:val="000A394F"/>
    <w:rsid w:val="000A3CD7"/>
    <w:rsid w:val="000A4C5A"/>
    <w:rsid w:val="000A689E"/>
    <w:rsid w:val="000A6CBD"/>
    <w:rsid w:val="000B13E4"/>
    <w:rsid w:val="000B176B"/>
    <w:rsid w:val="000B48A6"/>
    <w:rsid w:val="000B4B4A"/>
    <w:rsid w:val="000B54C1"/>
    <w:rsid w:val="000B5774"/>
    <w:rsid w:val="000B5F7E"/>
    <w:rsid w:val="000B78CC"/>
    <w:rsid w:val="000C00E1"/>
    <w:rsid w:val="000C42DD"/>
    <w:rsid w:val="000C4E93"/>
    <w:rsid w:val="000C6CBB"/>
    <w:rsid w:val="000C6D76"/>
    <w:rsid w:val="000C6E31"/>
    <w:rsid w:val="000C7168"/>
    <w:rsid w:val="000D0344"/>
    <w:rsid w:val="000D3B23"/>
    <w:rsid w:val="000D468C"/>
    <w:rsid w:val="000D5EC9"/>
    <w:rsid w:val="000E02F8"/>
    <w:rsid w:val="000E13C9"/>
    <w:rsid w:val="000E301C"/>
    <w:rsid w:val="000E3370"/>
    <w:rsid w:val="000E33C3"/>
    <w:rsid w:val="000E4329"/>
    <w:rsid w:val="000E558F"/>
    <w:rsid w:val="000E7C81"/>
    <w:rsid w:val="000F025B"/>
    <w:rsid w:val="000F1FC4"/>
    <w:rsid w:val="000F446E"/>
    <w:rsid w:val="000F5047"/>
    <w:rsid w:val="000F6965"/>
    <w:rsid w:val="000F6E6D"/>
    <w:rsid w:val="000F7A9D"/>
    <w:rsid w:val="000F7B91"/>
    <w:rsid w:val="00100151"/>
    <w:rsid w:val="00100609"/>
    <w:rsid w:val="00100BFE"/>
    <w:rsid w:val="00101C00"/>
    <w:rsid w:val="00101C0B"/>
    <w:rsid w:val="001024B9"/>
    <w:rsid w:val="001024E3"/>
    <w:rsid w:val="001053B5"/>
    <w:rsid w:val="0010634F"/>
    <w:rsid w:val="00107EFF"/>
    <w:rsid w:val="00107FF6"/>
    <w:rsid w:val="00110973"/>
    <w:rsid w:val="00110CE9"/>
    <w:rsid w:val="001119E6"/>
    <w:rsid w:val="00112C1D"/>
    <w:rsid w:val="001133CF"/>
    <w:rsid w:val="00113571"/>
    <w:rsid w:val="00114EB0"/>
    <w:rsid w:val="001177F1"/>
    <w:rsid w:val="00117B42"/>
    <w:rsid w:val="00117E84"/>
    <w:rsid w:val="00121CA2"/>
    <w:rsid w:val="0012227B"/>
    <w:rsid w:val="001227E7"/>
    <w:rsid w:val="00125A22"/>
    <w:rsid w:val="00126539"/>
    <w:rsid w:val="00126BF7"/>
    <w:rsid w:val="0013091C"/>
    <w:rsid w:val="00130C8A"/>
    <w:rsid w:val="001312D1"/>
    <w:rsid w:val="0013156C"/>
    <w:rsid w:val="00131814"/>
    <w:rsid w:val="00131EA5"/>
    <w:rsid w:val="0013204A"/>
    <w:rsid w:val="00132625"/>
    <w:rsid w:val="00135B09"/>
    <w:rsid w:val="00140232"/>
    <w:rsid w:val="0014087A"/>
    <w:rsid w:val="00141333"/>
    <w:rsid w:val="00141DD6"/>
    <w:rsid w:val="00144AA6"/>
    <w:rsid w:val="0014638D"/>
    <w:rsid w:val="0015093A"/>
    <w:rsid w:val="00150FD5"/>
    <w:rsid w:val="00152608"/>
    <w:rsid w:val="001551A2"/>
    <w:rsid w:val="0015526C"/>
    <w:rsid w:val="0015559D"/>
    <w:rsid w:val="0015646D"/>
    <w:rsid w:val="00157372"/>
    <w:rsid w:val="0016006A"/>
    <w:rsid w:val="0016044E"/>
    <w:rsid w:val="00160DF5"/>
    <w:rsid w:val="001636D5"/>
    <w:rsid w:val="00163EEC"/>
    <w:rsid w:val="00165014"/>
    <w:rsid w:val="001679FD"/>
    <w:rsid w:val="0017100B"/>
    <w:rsid w:val="00171F68"/>
    <w:rsid w:val="00177369"/>
    <w:rsid w:val="001775C4"/>
    <w:rsid w:val="001778DC"/>
    <w:rsid w:val="00177ED9"/>
    <w:rsid w:val="0018017B"/>
    <w:rsid w:val="00181069"/>
    <w:rsid w:val="00184EF7"/>
    <w:rsid w:val="00184F49"/>
    <w:rsid w:val="00185A40"/>
    <w:rsid w:val="001860A0"/>
    <w:rsid w:val="0019227A"/>
    <w:rsid w:val="001937F7"/>
    <w:rsid w:val="00195650"/>
    <w:rsid w:val="001977C8"/>
    <w:rsid w:val="00197C7B"/>
    <w:rsid w:val="001A1B88"/>
    <w:rsid w:val="001A1F92"/>
    <w:rsid w:val="001A2382"/>
    <w:rsid w:val="001A34F0"/>
    <w:rsid w:val="001A38C1"/>
    <w:rsid w:val="001A68F4"/>
    <w:rsid w:val="001A6CB0"/>
    <w:rsid w:val="001B1D9D"/>
    <w:rsid w:val="001B1FB4"/>
    <w:rsid w:val="001B2FCB"/>
    <w:rsid w:val="001B3564"/>
    <w:rsid w:val="001B3D7B"/>
    <w:rsid w:val="001B415E"/>
    <w:rsid w:val="001B511A"/>
    <w:rsid w:val="001B57B0"/>
    <w:rsid w:val="001B6380"/>
    <w:rsid w:val="001B6CDE"/>
    <w:rsid w:val="001B7CA3"/>
    <w:rsid w:val="001C022C"/>
    <w:rsid w:val="001C111C"/>
    <w:rsid w:val="001C1982"/>
    <w:rsid w:val="001C2AB9"/>
    <w:rsid w:val="001C2DD3"/>
    <w:rsid w:val="001C4A8B"/>
    <w:rsid w:val="001C4EBB"/>
    <w:rsid w:val="001C5F62"/>
    <w:rsid w:val="001C6466"/>
    <w:rsid w:val="001C6FB6"/>
    <w:rsid w:val="001D1842"/>
    <w:rsid w:val="001D1EAA"/>
    <w:rsid w:val="001D2965"/>
    <w:rsid w:val="001D4FA8"/>
    <w:rsid w:val="001D504E"/>
    <w:rsid w:val="001D6F72"/>
    <w:rsid w:val="001D711B"/>
    <w:rsid w:val="001D747D"/>
    <w:rsid w:val="001E0B57"/>
    <w:rsid w:val="001E0E99"/>
    <w:rsid w:val="001E1A4D"/>
    <w:rsid w:val="001E3038"/>
    <w:rsid w:val="001E35AF"/>
    <w:rsid w:val="001E3784"/>
    <w:rsid w:val="001E41F3"/>
    <w:rsid w:val="001E4AA3"/>
    <w:rsid w:val="001E50E2"/>
    <w:rsid w:val="001E6065"/>
    <w:rsid w:val="001E7450"/>
    <w:rsid w:val="001E7D40"/>
    <w:rsid w:val="001F0201"/>
    <w:rsid w:val="001F0CA1"/>
    <w:rsid w:val="001F2538"/>
    <w:rsid w:val="001F2CFC"/>
    <w:rsid w:val="001F3BDF"/>
    <w:rsid w:val="001F46A0"/>
    <w:rsid w:val="001F5B17"/>
    <w:rsid w:val="001F6117"/>
    <w:rsid w:val="001F7A97"/>
    <w:rsid w:val="00200340"/>
    <w:rsid w:val="002010F1"/>
    <w:rsid w:val="0020116F"/>
    <w:rsid w:val="0020138F"/>
    <w:rsid w:val="002023A8"/>
    <w:rsid w:val="002023FE"/>
    <w:rsid w:val="002042A1"/>
    <w:rsid w:val="0020587A"/>
    <w:rsid w:val="00205B9C"/>
    <w:rsid w:val="00206268"/>
    <w:rsid w:val="00206464"/>
    <w:rsid w:val="00207048"/>
    <w:rsid w:val="00207793"/>
    <w:rsid w:val="00207E64"/>
    <w:rsid w:val="002107B2"/>
    <w:rsid w:val="0021160E"/>
    <w:rsid w:val="00212651"/>
    <w:rsid w:val="00214991"/>
    <w:rsid w:val="00214F68"/>
    <w:rsid w:val="00220898"/>
    <w:rsid w:val="002214AD"/>
    <w:rsid w:val="0022182B"/>
    <w:rsid w:val="00223223"/>
    <w:rsid w:val="00223971"/>
    <w:rsid w:val="0022418F"/>
    <w:rsid w:val="0022499C"/>
    <w:rsid w:val="00224B6C"/>
    <w:rsid w:val="00225BF4"/>
    <w:rsid w:val="002261DC"/>
    <w:rsid w:val="002263AA"/>
    <w:rsid w:val="00226AF5"/>
    <w:rsid w:val="002277A5"/>
    <w:rsid w:val="002313BF"/>
    <w:rsid w:val="00231E54"/>
    <w:rsid w:val="002321E8"/>
    <w:rsid w:val="002322F7"/>
    <w:rsid w:val="002323C1"/>
    <w:rsid w:val="00232E93"/>
    <w:rsid w:val="0023360F"/>
    <w:rsid w:val="00234668"/>
    <w:rsid w:val="00234F69"/>
    <w:rsid w:val="00235251"/>
    <w:rsid w:val="00235B4C"/>
    <w:rsid w:val="00236252"/>
    <w:rsid w:val="00236705"/>
    <w:rsid w:val="0023683D"/>
    <w:rsid w:val="002376A3"/>
    <w:rsid w:val="002379A1"/>
    <w:rsid w:val="00241AD4"/>
    <w:rsid w:val="0024335F"/>
    <w:rsid w:val="00243BC1"/>
    <w:rsid w:val="00244332"/>
    <w:rsid w:val="00245042"/>
    <w:rsid w:val="00245982"/>
    <w:rsid w:val="00245B23"/>
    <w:rsid w:val="00246DE8"/>
    <w:rsid w:val="0025022A"/>
    <w:rsid w:val="00250854"/>
    <w:rsid w:val="0025228F"/>
    <w:rsid w:val="002530BE"/>
    <w:rsid w:val="00253E55"/>
    <w:rsid w:val="00257195"/>
    <w:rsid w:val="002578D8"/>
    <w:rsid w:val="002613A5"/>
    <w:rsid w:val="00267881"/>
    <w:rsid w:val="002723F2"/>
    <w:rsid w:val="00273821"/>
    <w:rsid w:val="00273FC1"/>
    <w:rsid w:val="00274E67"/>
    <w:rsid w:val="00275D12"/>
    <w:rsid w:val="00276CD2"/>
    <w:rsid w:val="00277A1E"/>
    <w:rsid w:val="0028062F"/>
    <w:rsid w:val="002808AD"/>
    <w:rsid w:val="002809AF"/>
    <w:rsid w:val="00280FEC"/>
    <w:rsid w:val="00281EB0"/>
    <w:rsid w:val="00282B55"/>
    <w:rsid w:val="0028456D"/>
    <w:rsid w:val="00285749"/>
    <w:rsid w:val="0028675B"/>
    <w:rsid w:val="00291D31"/>
    <w:rsid w:val="002928C7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A3934"/>
    <w:rsid w:val="002A622D"/>
    <w:rsid w:val="002A6FBE"/>
    <w:rsid w:val="002B1C9E"/>
    <w:rsid w:val="002B1E85"/>
    <w:rsid w:val="002B266B"/>
    <w:rsid w:val="002B4A9F"/>
    <w:rsid w:val="002B565A"/>
    <w:rsid w:val="002B59FE"/>
    <w:rsid w:val="002B689A"/>
    <w:rsid w:val="002B7766"/>
    <w:rsid w:val="002C0977"/>
    <w:rsid w:val="002C24E5"/>
    <w:rsid w:val="002C28CD"/>
    <w:rsid w:val="002C3F9C"/>
    <w:rsid w:val="002C4745"/>
    <w:rsid w:val="002C4BB7"/>
    <w:rsid w:val="002C5758"/>
    <w:rsid w:val="002C5BCD"/>
    <w:rsid w:val="002C63B6"/>
    <w:rsid w:val="002C7216"/>
    <w:rsid w:val="002C73CF"/>
    <w:rsid w:val="002C7B02"/>
    <w:rsid w:val="002D1D19"/>
    <w:rsid w:val="002D2931"/>
    <w:rsid w:val="002D32AD"/>
    <w:rsid w:val="002D3445"/>
    <w:rsid w:val="002D36CB"/>
    <w:rsid w:val="002D3F6E"/>
    <w:rsid w:val="002D4229"/>
    <w:rsid w:val="002D4826"/>
    <w:rsid w:val="002D4B06"/>
    <w:rsid w:val="002D4DCF"/>
    <w:rsid w:val="002D721E"/>
    <w:rsid w:val="002D756C"/>
    <w:rsid w:val="002E068A"/>
    <w:rsid w:val="002E0B07"/>
    <w:rsid w:val="002E0E6D"/>
    <w:rsid w:val="002E16EB"/>
    <w:rsid w:val="002E2184"/>
    <w:rsid w:val="002E2C3E"/>
    <w:rsid w:val="002E3EF6"/>
    <w:rsid w:val="002E4216"/>
    <w:rsid w:val="002E4C5F"/>
    <w:rsid w:val="002E5A45"/>
    <w:rsid w:val="002E5E1A"/>
    <w:rsid w:val="002E74B9"/>
    <w:rsid w:val="002F03BC"/>
    <w:rsid w:val="002F1E63"/>
    <w:rsid w:val="002F2375"/>
    <w:rsid w:val="002F4309"/>
    <w:rsid w:val="002F4657"/>
    <w:rsid w:val="002F55B2"/>
    <w:rsid w:val="002F63EF"/>
    <w:rsid w:val="002F6B54"/>
    <w:rsid w:val="002F7A88"/>
    <w:rsid w:val="003001D0"/>
    <w:rsid w:val="00302459"/>
    <w:rsid w:val="003028B2"/>
    <w:rsid w:val="00303421"/>
    <w:rsid w:val="00303DCF"/>
    <w:rsid w:val="003045A8"/>
    <w:rsid w:val="00305706"/>
    <w:rsid w:val="00305BD4"/>
    <w:rsid w:val="00305EE5"/>
    <w:rsid w:val="0030696B"/>
    <w:rsid w:val="003079D9"/>
    <w:rsid w:val="00310AAF"/>
    <w:rsid w:val="00310F20"/>
    <w:rsid w:val="0031179C"/>
    <w:rsid w:val="00312856"/>
    <w:rsid w:val="0031543D"/>
    <w:rsid w:val="00315F2F"/>
    <w:rsid w:val="00316D12"/>
    <w:rsid w:val="00316D4A"/>
    <w:rsid w:val="003205DA"/>
    <w:rsid w:val="0032143F"/>
    <w:rsid w:val="00322BF9"/>
    <w:rsid w:val="00324E7A"/>
    <w:rsid w:val="00325769"/>
    <w:rsid w:val="00325B85"/>
    <w:rsid w:val="00326166"/>
    <w:rsid w:val="00326C1A"/>
    <w:rsid w:val="00327C4D"/>
    <w:rsid w:val="00327C80"/>
    <w:rsid w:val="0033143D"/>
    <w:rsid w:val="00331D74"/>
    <w:rsid w:val="00332B0C"/>
    <w:rsid w:val="00333B90"/>
    <w:rsid w:val="00334763"/>
    <w:rsid w:val="00334BBB"/>
    <w:rsid w:val="00336954"/>
    <w:rsid w:val="003371C6"/>
    <w:rsid w:val="00340FC5"/>
    <w:rsid w:val="00341115"/>
    <w:rsid w:val="00342A3B"/>
    <w:rsid w:val="00342E26"/>
    <w:rsid w:val="003436A3"/>
    <w:rsid w:val="00343FB8"/>
    <w:rsid w:val="003452B6"/>
    <w:rsid w:val="00347361"/>
    <w:rsid w:val="0035052F"/>
    <w:rsid w:val="00351711"/>
    <w:rsid w:val="00351B7B"/>
    <w:rsid w:val="00351BCD"/>
    <w:rsid w:val="00352A6B"/>
    <w:rsid w:val="0035378A"/>
    <w:rsid w:val="00353A10"/>
    <w:rsid w:val="00355891"/>
    <w:rsid w:val="00355E3A"/>
    <w:rsid w:val="00355E72"/>
    <w:rsid w:val="003561A9"/>
    <w:rsid w:val="00357A1A"/>
    <w:rsid w:val="00357C32"/>
    <w:rsid w:val="00360667"/>
    <w:rsid w:val="003616A4"/>
    <w:rsid w:val="00361D36"/>
    <w:rsid w:val="003621A3"/>
    <w:rsid w:val="00363FF1"/>
    <w:rsid w:val="003643D7"/>
    <w:rsid w:val="00366FA1"/>
    <w:rsid w:val="00367757"/>
    <w:rsid w:val="0037004C"/>
    <w:rsid w:val="003703CB"/>
    <w:rsid w:val="0037119B"/>
    <w:rsid w:val="003716D6"/>
    <w:rsid w:val="00371EED"/>
    <w:rsid w:val="00372A7D"/>
    <w:rsid w:val="00373E10"/>
    <w:rsid w:val="0037427C"/>
    <w:rsid w:val="0037511E"/>
    <w:rsid w:val="00380EBB"/>
    <w:rsid w:val="003819DC"/>
    <w:rsid w:val="00381C0D"/>
    <w:rsid w:val="00381F6C"/>
    <w:rsid w:val="00382B41"/>
    <w:rsid w:val="00384193"/>
    <w:rsid w:val="00384EED"/>
    <w:rsid w:val="003852F4"/>
    <w:rsid w:val="003862C3"/>
    <w:rsid w:val="00387985"/>
    <w:rsid w:val="00390CC2"/>
    <w:rsid w:val="00390EDA"/>
    <w:rsid w:val="00391BE3"/>
    <w:rsid w:val="003923AD"/>
    <w:rsid w:val="00393AB1"/>
    <w:rsid w:val="00393C91"/>
    <w:rsid w:val="00393FA3"/>
    <w:rsid w:val="0039412B"/>
    <w:rsid w:val="00394CE1"/>
    <w:rsid w:val="00394CF5"/>
    <w:rsid w:val="0039604D"/>
    <w:rsid w:val="00396450"/>
    <w:rsid w:val="003A2E9C"/>
    <w:rsid w:val="003A38B6"/>
    <w:rsid w:val="003A41E4"/>
    <w:rsid w:val="003A4FE1"/>
    <w:rsid w:val="003A5122"/>
    <w:rsid w:val="003A557A"/>
    <w:rsid w:val="003A6D6C"/>
    <w:rsid w:val="003B3117"/>
    <w:rsid w:val="003B5800"/>
    <w:rsid w:val="003B7C7F"/>
    <w:rsid w:val="003C1312"/>
    <w:rsid w:val="003C3310"/>
    <w:rsid w:val="003C4C53"/>
    <w:rsid w:val="003C5549"/>
    <w:rsid w:val="003C5B57"/>
    <w:rsid w:val="003C6D51"/>
    <w:rsid w:val="003C7216"/>
    <w:rsid w:val="003D0F1F"/>
    <w:rsid w:val="003D17A2"/>
    <w:rsid w:val="003D1A37"/>
    <w:rsid w:val="003D4B4C"/>
    <w:rsid w:val="003D4CBF"/>
    <w:rsid w:val="003D5DCB"/>
    <w:rsid w:val="003D6692"/>
    <w:rsid w:val="003D6F36"/>
    <w:rsid w:val="003E0E02"/>
    <w:rsid w:val="003E0E80"/>
    <w:rsid w:val="003E1E81"/>
    <w:rsid w:val="003E2447"/>
    <w:rsid w:val="003E3ABC"/>
    <w:rsid w:val="003E47BE"/>
    <w:rsid w:val="003E4F0B"/>
    <w:rsid w:val="003E576C"/>
    <w:rsid w:val="003E6759"/>
    <w:rsid w:val="003E69F6"/>
    <w:rsid w:val="003E6C2A"/>
    <w:rsid w:val="003E71D0"/>
    <w:rsid w:val="003E7F9C"/>
    <w:rsid w:val="003F1A72"/>
    <w:rsid w:val="003F1DA4"/>
    <w:rsid w:val="003F21A6"/>
    <w:rsid w:val="003F2306"/>
    <w:rsid w:val="003F27D5"/>
    <w:rsid w:val="003F2910"/>
    <w:rsid w:val="003F2930"/>
    <w:rsid w:val="003F5304"/>
    <w:rsid w:val="003F5516"/>
    <w:rsid w:val="003F6A59"/>
    <w:rsid w:val="0040734E"/>
    <w:rsid w:val="00407AFD"/>
    <w:rsid w:val="00407F9F"/>
    <w:rsid w:val="004122AC"/>
    <w:rsid w:val="004131D9"/>
    <w:rsid w:val="0041390E"/>
    <w:rsid w:val="00414BB3"/>
    <w:rsid w:val="00415963"/>
    <w:rsid w:val="0041669D"/>
    <w:rsid w:val="00416961"/>
    <w:rsid w:val="00416AC5"/>
    <w:rsid w:val="00417594"/>
    <w:rsid w:val="004201F7"/>
    <w:rsid w:val="00421EAB"/>
    <w:rsid w:val="0042735E"/>
    <w:rsid w:val="00433E63"/>
    <w:rsid w:val="00434BE2"/>
    <w:rsid w:val="00435C19"/>
    <w:rsid w:val="00435C42"/>
    <w:rsid w:val="00437000"/>
    <w:rsid w:val="00437A99"/>
    <w:rsid w:val="0044206A"/>
    <w:rsid w:val="00444983"/>
    <w:rsid w:val="00444F8C"/>
    <w:rsid w:val="004453C9"/>
    <w:rsid w:val="00445A1C"/>
    <w:rsid w:val="0044674B"/>
    <w:rsid w:val="00446771"/>
    <w:rsid w:val="00453767"/>
    <w:rsid w:val="00453897"/>
    <w:rsid w:val="00454B84"/>
    <w:rsid w:val="004555BE"/>
    <w:rsid w:val="00455F90"/>
    <w:rsid w:val="004567A8"/>
    <w:rsid w:val="00456EF9"/>
    <w:rsid w:val="00456FB2"/>
    <w:rsid w:val="00457E35"/>
    <w:rsid w:val="0046072B"/>
    <w:rsid w:val="004607BA"/>
    <w:rsid w:val="00460DFE"/>
    <w:rsid w:val="004667D7"/>
    <w:rsid w:val="00466B68"/>
    <w:rsid w:val="00466F57"/>
    <w:rsid w:val="00467069"/>
    <w:rsid w:val="004678D4"/>
    <w:rsid w:val="0047197D"/>
    <w:rsid w:val="00471C06"/>
    <w:rsid w:val="00472352"/>
    <w:rsid w:val="004736B9"/>
    <w:rsid w:val="00473B6E"/>
    <w:rsid w:val="0047550E"/>
    <w:rsid w:val="00475FA8"/>
    <w:rsid w:val="004761B3"/>
    <w:rsid w:val="0047739E"/>
    <w:rsid w:val="004822A4"/>
    <w:rsid w:val="00483D3E"/>
    <w:rsid w:val="00483ED7"/>
    <w:rsid w:val="004865D5"/>
    <w:rsid w:val="00486D5B"/>
    <w:rsid w:val="004905B3"/>
    <w:rsid w:val="0049166A"/>
    <w:rsid w:val="00491C2A"/>
    <w:rsid w:val="00491F4A"/>
    <w:rsid w:val="00492263"/>
    <w:rsid w:val="00492450"/>
    <w:rsid w:val="004938DF"/>
    <w:rsid w:val="00493D19"/>
    <w:rsid w:val="00494466"/>
    <w:rsid w:val="00494A79"/>
    <w:rsid w:val="00494E96"/>
    <w:rsid w:val="00495A6C"/>
    <w:rsid w:val="00496A9B"/>
    <w:rsid w:val="004A057E"/>
    <w:rsid w:val="004A1824"/>
    <w:rsid w:val="004A2817"/>
    <w:rsid w:val="004A2EF8"/>
    <w:rsid w:val="004A35BF"/>
    <w:rsid w:val="004A3677"/>
    <w:rsid w:val="004A49E9"/>
    <w:rsid w:val="004A58B2"/>
    <w:rsid w:val="004A66C7"/>
    <w:rsid w:val="004A6E92"/>
    <w:rsid w:val="004A715A"/>
    <w:rsid w:val="004A724B"/>
    <w:rsid w:val="004A7C06"/>
    <w:rsid w:val="004A7E8D"/>
    <w:rsid w:val="004B23DC"/>
    <w:rsid w:val="004B3D21"/>
    <w:rsid w:val="004B4C38"/>
    <w:rsid w:val="004B5426"/>
    <w:rsid w:val="004B5622"/>
    <w:rsid w:val="004B73E3"/>
    <w:rsid w:val="004C14E9"/>
    <w:rsid w:val="004C2D73"/>
    <w:rsid w:val="004C4FA4"/>
    <w:rsid w:val="004C5480"/>
    <w:rsid w:val="004C5649"/>
    <w:rsid w:val="004C702B"/>
    <w:rsid w:val="004C7705"/>
    <w:rsid w:val="004D0597"/>
    <w:rsid w:val="004D08C0"/>
    <w:rsid w:val="004D221A"/>
    <w:rsid w:val="004D244F"/>
    <w:rsid w:val="004D5606"/>
    <w:rsid w:val="004D6157"/>
    <w:rsid w:val="004D679B"/>
    <w:rsid w:val="004E118E"/>
    <w:rsid w:val="004E1D68"/>
    <w:rsid w:val="004E22D6"/>
    <w:rsid w:val="004E6920"/>
    <w:rsid w:val="004E7EAF"/>
    <w:rsid w:val="004F0D89"/>
    <w:rsid w:val="004F2ABD"/>
    <w:rsid w:val="004F2B49"/>
    <w:rsid w:val="004F2C82"/>
    <w:rsid w:val="004F30D4"/>
    <w:rsid w:val="004F3427"/>
    <w:rsid w:val="004F34D4"/>
    <w:rsid w:val="004F3BBB"/>
    <w:rsid w:val="004F5418"/>
    <w:rsid w:val="004F58BC"/>
    <w:rsid w:val="004F60A9"/>
    <w:rsid w:val="004F6211"/>
    <w:rsid w:val="004F6F3D"/>
    <w:rsid w:val="004F73A5"/>
    <w:rsid w:val="004F73B1"/>
    <w:rsid w:val="004F76F4"/>
    <w:rsid w:val="00501087"/>
    <w:rsid w:val="00502CE9"/>
    <w:rsid w:val="00503992"/>
    <w:rsid w:val="00504ABB"/>
    <w:rsid w:val="00504BFC"/>
    <w:rsid w:val="00504E75"/>
    <w:rsid w:val="005058E9"/>
    <w:rsid w:val="00506CEC"/>
    <w:rsid w:val="00510F75"/>
    <w:rsid w:val="005122DF"/>
    <w:rsid w:val="005125DD"/>
    <w:rsid w:val="00512908"/>
    <w:rsid w:val="0051371E"/>
    <w:rsid w:val="00514BA5"/>
    <w:rsid w:val="00514D26"/>
    <w:rsid w:val="00516344"/>
    <w:rsid w:val="0051671D"/>
    <w:rsid w:val="00516808"/>
    <w:rsid w:val="005203B7"/>
    <w:rsid w:val="0052072E"/>
    <w:rsid w:val="005223F3"/>
    <w:rsid w:val="00522A48"/>
    <w:rsid w:val="00523857"/>
    <w:rsid w:val="00523B56"/>
    <w:rsid w:val="005242AC"/>
    <w:rsid w:val="005266F6"/>
    <w:rsid w:val="00526805"/>
    <w:rsid w:val="00526910"/>
    <w:rsid w:val="0052757D"/>
    <w:rsid w:val="0052770D"/>
    <w:rsid w:val="00527855"/>
    <w:rsid w:val="005304D0"/>
    <w:rsid w:val="00530D6B"/>
    <w:rsid w:val="00531843"/>
    <w:rsid w:val="00531C66"/>
    <w:rsid w:val="005325DA"/>
    <w:rsid w:val="00532F2B"/>
    <w:rsid w:val="005330CA"/>
    <w:rsid w:val="005330EE"/>
    <w:rsid w:val="00535585"/>
    <w:rsid w:val="005357B3"/>
    <w:rsid w:val="005365BE"/>
    <w:rsid w:val="0054059A"/>
    <w:rsid w:val="00541256"/>
    <w:rsid w:val="0054438E"/>
    <w:rsid w:val="005456E5"/>
    <w:rsid w:val="00546D05"/>
    <w:rsid w:val="00546EF4"/>
    <w:rsid w:val="0054785C"/>
    <w:rsid w:val="005501A1"/>
    <w:rsid w:val="00550DD0"/>
    <w:rsid w:val="00551346"/>
    <w:rsid w:val="00551C3E"/>
    <w:rsid w:val="00551DDD"/>
    <w:rsid w:val="00552D60"/>
    <w:rsid w:val="00553B83"/>
    <w:rsid w:val="005546C7"/>
    <w:rsid w:val="00555282"/>
    <w:rsid w:val="005554DB"/>
    <w:rsid w:val="00557C6C"/>
    <w:rsid w:val="005602B5"/>
    <w:rsid w:val="005609CE"/>
    <w:rsid w:val="00561BEF"/>
    <w:rsid w:val="005634D7"/>
    <w:rsid w:val="005646BF"/>
    <w:rsid w:val="005650FA"/>
    <w:rsid w:val="00566E95"/>
    <w:rsid w:val="0056791E"/>
    <w:rsid w:val="00567EB3"/>
    <w:rsid w:val="00572763"/>
    <w:rsid w:val="00572797"/>
    <w:rsid w:val="005728A9"/>
    <w:rsid w:val="00572B6C"/>
    <w:rsid w:val="00572D3D"/>
    <w:rsid w:val="00573933"/>
    <w:rsid w:val="00573C46"/>
    <w:rsid w:val="00573CE7"/>
    <w:rsid w:val="00573E45"/>
    <w:rsid w:val="0057426E"/>
    <w:rsid w:val="00575C14"/>
    <w:rsid w:val="00576B52"/>
    <w:rsid w:val="00577754"/>
    <w:rsid w:val="0058102B"/>
    <w:rsid w:val="005812EF"/>
    <w:rsid w:val="005831DD"/>
    <w:rsid w:val="00583D3F"/>
    <w:rsid w:val="0058472F"/>
    <w:rsid w:val="00584912"/>
    <w:rsid w:val="005865D8"/>
    <w:rsid w:val="00586DD7"/>
    <w:rsid w:val="00586F21"/>
    <w:rsid w:val="00592018"/>
    <w:rsid w:val="005936AE"/>
    <w:rsid w:val="005936AF"/>
    <w:rsid w:val="005944E5"/>
    <w:rsid w:val="0059611C"/>
    <w:rsid w:val="005A099B"/>
    <w:rsid w:val="005A2C0F"/>
    <w:rsid w:val="005A3E77"/>
    <w:rsid w:val="005A5317"/>
    <w:rsid w:val="005A5B67"/>
    <w:rsid w:val="005A61A1"/>
    <w:rsid w:val="005A6AE0"/>
    <w:rsid w:val="005A6F63"/>
    <w:rsid w:val="005A77C6"/>
    <w:rsid w:val="005B0621"/>
    <w:rsid w:val="005B142A"/>
    <w:rsid w:val="005B17D5"/>
    <w:rsid w:val="005B21D8"/>
    <w:rsid w:val="005B286F"/>
    <w:rsid w:val="005B288E"/>
    <w:rsid w:val="005B36E8"/>
    <w:rsid w:val="005B5098"/>
    <w:rsid w:val="005B57AD"/>
    <w:rsid w:val="005B662F"/>
    <w:rsid w:val="005B79EA"/>
    <w:rsid w:val="005C0B1C"/>
    <w:rsid w:val="005C25B7"/>
    <w:rsid w:val="005C3EA0"/>
    <w:rsid w:val="005C58CA"/>
    <w:rsid w:val="005C7656"/>
    <w:rsid w:val="005D0520"/>
    <w:rsid w:val="005D1877"/>
    <w:rsid w:val="005D1DAC"/>
    <w:rsid w:val="005D2E91"/>
    <w:rsid w:val="005D34B6"/>
    <w:rsid w:val="005D38FB"/>
    <w:rsid w:val="005D46A2"/>
    <w:rsid w:val="005D5A2E"/>
    <w:rsid w:val="005E0079"/>
    <w:rsid w:val="005E066C"/>
    <w:rsid w:val="005E115E"/>
    <w:rsid w:val="005E2C44"/>
    <w:rsid w:val="005E300B"/>
    <w:rsid w:val="005E3280"/>
    <w:rsid w:val="005E3F50"/>
    <w:rsid w:val="005E5A4E"/>
    <w:rsid w:val="005E64D8"/>
    <w:rsid w:val="005F0E08"/>
    <w:rsid w:val="005F1896"/>
    <w:rsid w:val="005F48CD"/>
    <w:rsid w:val="00600BB7"/>
    <w:rsid w:val="00600E5D"/>
    <w:rsid w:val="006012B9"/>
    <w:rsid w:val="00602547"/>
    <w:rsid w:val="006050F1"/>
    <w:rsid w:val="00606F7E"/>
    <w:rsid w:val="00607113"/>
    <w:rsid w:val="0060743C"/>
    <w:rsid w:val="006079DE"/>
    <w:rsid w:val="00610758"/>
    <w:rsid w:val="0061083C"/>
    <w:rsid w:val="0061138D"/>
    <w:rsid w:val="00611D7A"/>
    <w:rsid w:val="00615149"/>
    <w:rsid w:val="00615C80"/>
    <w:rsid w:val="00615EEE"/>
    <w:rsid w:val="006209D5"/>
    <w:rsid w:val="00620B0F"/>
    <w:rsid w:val="00621D26"/>
    <w:rsid w:val="00622936"/>
    <w:rsid w:val="006231A8"/>
    <w:rsid w:val="00623FA7"/>
    <w:rsid w:val="00625940"/>
    <w:rsid w:val="00625CEF"/>
    <w:rsid w:val="00625D09"/>
    <w:rsid w:val="0062772E"/>
    <w:rsid w:val="00627890"/>
    <w:rsid w:val="00627D95"/>
    <w:rsid w:val="00630165"/>
    <w:rsid w:val="006302A6"/>
    <w:rsid w:val="00630D2E"/>
    <w:rsid w:val="00631181"/>
    <w:rsid w:val="0063381B"/>
    <w:rsid w:val="00634784"/>
    <w:rsid w:val="00634C72"/>
    <w:rsid w:val="00635D14"/>
    <w:rsid w:val="006407A8"/>
    <w:rsid w:val="00641134"/>
    <w:rsid w:val="006418C7"/>
    <w:rsid w:val="006429F8"/>
    <w:rsid w:val="006438A5"/>
    <w:rsid w:val="006439F7"/>
    <w:rsid w:val="00643D70"/>
    <w:rsid w:val="00643FDE"/>
    <w:rsid w:val="0064476B"/>
    <w:rsid w:val="00646458"/>
    <w:rsid w:val="00647E1E"/>
    <w:rsid w:val="00652E41"/>
    <w:rsid w:val="00652EF1"/>
    <w:rsid w:val="00653D47"/>
    <w:rsid w:val="0065407D"/>
    <w:rsid w:val="00654A1C"/>
    <w:rsid w:val="00656298"/>
    <w:rsid w:val="0066041B"/>
    <w:rsid w:val="00661F1C"/>
    <w:rsid w:val="006631D6"/>
    <w:rsid w:val="006631D9"/>
    <w:rsid w:val="006645D7"/>
    <w:rsid w:val="00664C7E"/>
    <w:rsid w:val="0066605D"/>
    <w:rsid w:val="006660C6"/>
    <w:rsid w:val="00666395"/>
    <w:rsid w:val="00666DD8"/>
    <w:rsid w:val="006705F0"/>
    <w:rsid w:val="00670B5A"/>
    <w:rsid w:val="00670B7C"/>
    <w:rsid w:val="00670E91"/>
    <w:rsid w:val="00671283"/>
    <w:rsid w:val="006726F6"/>
    <w:rsid w:val="00673B4E"/>
    <w:rsid w:val="00673F38"/>
    <w:rsid w:val="00674A87"/>
    <w:rsid w:val="006765FF"/>
    <w:rsid w:val="00681497"/>
    <w:rsid w:val="00683590"/>
    <w:rsid w:val="00683A98"/>
    <w:rsid w:val="0068422A"/>
    <w:rsid w:val="006853A9"/>
    <w:rsid w:val="00685676"/>
    <w:rsid w:val="00685CB5"/>
    <w:rsid w:val="0068764D"/>
    <w:rsid w:val="006906C2"/>
    <w:rsid w:val="00690D77"/>
    <w:rsid w:val="00693A52"/>
    <w:rsid w:val="00694F02"/>
    <w:rsid w:val="00696285"/>
    <w:rsid w:val="006A0772"/>
    <w:rsid w:val="006A443D"/>
    <w:rsid w:val="006A4BC4"/>
    <w:rsid w:val="006A664F"/>
    <w:rsid w:val="006A6838"/>
    <w:rsid w:val="006A6996"/>
    <w:rsid w:val="006A6C31"/>
    <w:rsid w:val="006B007A"/>
    <w:rsid w:val="006B178C"/>
    <w:rsid w:val="006B1CA7"/>
    <w:rsid w:val="006B2F6F"/>
    <w:rsid w:val="006B4EF4"/>
    <w:rsid w:val="006B5246"/>
    <w:rsid w:val="006B6D17"/>
    <w:rsid w:val="006C0703"/>
    <w:rsid w:val="006C09F2"/>
    <w:rsid w:val="006C0EE6"/>
    <w:rsid w:val="006C366D"/>
    <w:rsid w:val="006C3E60"/>
    <w:rsid w:val="006C6B60"/>
    <w:rsid w:val="006C73D1"/>
    <w:rsid w:val="006C76A0"/>
    <w:rsid w:val="006D0082"/>
    <w:rsid w:val="006D059C"/>
    <w:rsid w:val="006D0D08"/>
    <w:rsid w:val="006D1E5C"/>
    <w:rsid w:val="006D3886"/>
    <w:rsid w:val="006D39AD"/>
    <w:rsid w:val="006D610E"/>
    <w:rsid w:val="006D6B98"/>
    <w:rsid w:val="006D6FC7"/>
    <w:rsid w:val="006E0B67"/>
    <w:rsid w:val="006E0CB0"/>
    <w:rsid w:val="006E0DB9"/>
    <w:rsid w:val="006E208E"/>
    <w:rsid w:val="006E21E4"/>
    <w:rsid w:val="006E3A1C"/>
    <w:rsid w:val="006E46B3"/>
    <w:rsid w:val="006E4AED"/>
    <w:rsid w:val="006E59BA"/>
    <w:rsid w:val="006F1D76"/>
    <w:rsid w:val="006F252D"/>
    <w:rsid w:val="006F495F"/>
    <w:rsid w:val="006F4DAF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2276"/>
    <w:rsid w:val="00702820"/>
    <w:rsid w:val="0070283A"/>
    <w:rsid w:val="00703478"/>
    <w:rsid w:val="00703CB7"/>
    <w:rsid w:val="00703F1B"/>
    <w:rsid w:val="00705FA1"/>
    <w:rsid w:val="007060C9"/>
    <w:rsid w:val="00707064"/>
    <w:rsid w:val="007074BA"/>
    <w:rsid w:val="00707D3A"/>
    <w:rsid w:val="0071066D"/>
    <w:rsid w:val="007125B7"/>
    <w:rsid w:val="00712AA2"/>
    <w:rsid w:val="00712F5A"/>
    <w:rsid w:val="007132D7"/>
    <w:rsid w:val="007136BA"/>
    <w:rsid w:val="007156C4"/>
    <w:rsid w:val="007174EE"/>
    <w:rsid w:val="00720AED"/>
    <w:rsid w:val="00720CE4"/>
    <w:rsid w:val="00721BB2"/>
    <w:rsid w:val="007237E8"/>
    <w:rsid w:val="00724A53"/>
    <w:rsid w:val="00726AB8"/>
    <w:rsid w:val="00726B94"/>
    <w:rsid w:val="007277FE"/>
    <w:rsid w:val="007304DD"/>
    <w:rsid w:val="007310F2"/>
    <w:rsid w:val="007316DF"/>
    <w:rsid w:val="007320A6"/>
    <w:rsid w:val="00732E28"/>
    <w:rsid w:val="00732ED0"/>
    <w:rsid w:val="00733013"/>
    <w:rsid w:val="00733D85"/>
    <w:rsid w:val="007359D7"/>
    <w:rsid w:val="007378BA"/>
    <w:rsid w:val="0074377F"/>
    <w:rsid w:val="00744523"/>
    <w:rsid w:val="0074608B"/>
    <w:rsid w:val="007464A1"/>
    <w:rsid w:val="00746768"/>
    <w:rsid w:val="007468E1"/>
    <w:rsid w:val="00746DAC"/>
    <w:rsid w:val="00747C77"/>
    <w:rsid w:val="007503B9"/>
    <w:rsid w:val="007506E8"/>
    <w:rsid w:val="0075286F"/>
    <w:rsid w:val="007538D1"/>
    <w:rsid w:val="00753A02"/>
    <w:rsid w:val="0075402D"/>
    <w:rsid w:val="00754097"/>
    <w:rsid w:val="00755D74"/>
    <w:rsid w:val="00761AD4"/>
    <w:rsid w:val="00764D85"/>
    <w:rsid w:val="007652AA"/>
    <w:rsid w:val="00765492"/>
    <w:rsid w:val="007659A7"/>
    <w:rsid w:val="00766154"/>
    <w:rsid w:val="007678AB"/>
    <w:rsid w:val="007678C0"/>
    <w:rsid w:val="007700E9"/>
    <w:rsid w:val="007717D5"/>
    <w:rsid w:val="00772EE9"/>
    <w:rsid w:val="00773E86"/>
    <w:rsid w:val="00774029"/>
    <w:rsid w:val="00774723"/>
    <w:rsid w:val="00774B66"/>
    <w:rsid w:val="00775151"/>
    <w:rsid w:val="007751E2"/>
    <w:rsid w:val="007755FD"/>
    <w:rsid w:val="007764BF"/>
    <w:rsid w:val="00776B4A"/>
    <w:rsid w:val="00776D40"/>
    <w:rsid w:val="007778F6"/>
    <w:rsid w:val="007806CB"/>
    <w:rsid w:val="00780B3C"/>
    <w:rsid w:val="00781E7F"/>
    <w:rsid w:val="00783003"/>
    <w:rsid w:val="007831B3"/>
    <w:rsid w:val="00783551"/>
    <w:rsid w:val="0078572C"/>
    <w:rsid w:val="00785739"/>
    <w:rsid w:val="007922F8"/>
    <w:rsid w:val="00792CD6"/>
    <w:rsid w:val="007931BA"/>
    <w:rsid w:val="0079442D"/>
    <w:rsid w:val="00794441"/>
    <w:rsid w:val="00795E88"/>
    <w:rsid w:val="00796155"/>
    <w:rsid w:val="00796522"/>
    <w:rsid w:val="00796B2F"/>
    <w:rsid w:val="00797D98"/>
    <w:rsid w:val="007A4999"/>
    <w:rsid w:val="007A4CD1"/>
    <w:rsid w:val="007A76A0"/>
    <w:rsid w:val="007B446A"/>
    <w:rsid w:val="007B512A"/>
    <w:rsid w:val="007B5967"/>
    <w:rsid w:val="007B6720"/>
    <w:rsid w:val="007B744C"/>
    <w:rsid w:val="007B74F1"/>
    <w:rsid w:val="007C1493"/>
    <w:rsid w:val="007C1ABF"/>
    <w:rsid w:val="007C1B30"/>
    <w:rsid w:val="007C31E4"/>
    <w:rsid w:val="007C377C"/>
    <w:rsid w:val="007C3D26"/>
    <w:rsid w:val="007C4F48"/>
    <w:rsid w:val="007C50C2"/>
    <w:rsid w:val="007C6B55"/>
    <w:rsid w:val="007D10FB"/>
    <w:rsid w:val="007D180C"/>
    <w:rsid w:val="007D1F62"/>
    <w:rsid w:val="007D36E2"/>
    <w:rsid w:val="007D36F1"/>
    <w:rsid w:val="007D3E81"/>
    <w:rsid w:val="007D4827"/>
    <w:rsid w:val="007D54F5"/>
    <w:rsid w:val="007D6BB2"/>
    <w:rsid w:val="007D7072"/>
    <w:rsid w:val="007E06D6"/>
    <w:rsid w:val="007E2488"/>
    <w:rsid w:val="007E3B8F"/>
    <w:rsid w:val="007E6913"/>
    <w:rsid w:val="007E7FB5"/>
    <w:rsid w:val="007E7FB6"/>
    <w:rsid w:val="007F0E6B"/>
    <w:rsid w:val="007F11E8"/>
    <w:rsid w:val="007F12FC"/>
    <w:rsid w:val="007F1803"/>
    <w:rsid w:val="007F2759"/>
    <w:rsid w:val="007F4E74"/>
    <w:rsid w:val="007F749D"/>
    <w:rsid w:val="007F750E"/>
    <w:rsid w:val="007F7A8D"/>
    <w:rsid w:val="007F7ACC"/>
    <w:rsid w:val="00801B02"/>
    <w:rsid w:val="0080305D"/>
    <w:rsid w:val="00804A7D"/>
    <w:rsid w:val="00807E69"/>
    <w:rsid w:val="00811EB2"/>
    <w:rsid w:val="00814156"/>
    <w:rsid w:val="0081673E"/>
    <w:rsid w:val="00822F59"/>
    <w:rsid w:val="0082326C"/>
    <w:rsid w:val="008236A1"/>
    <w:rsid w:val="00826975"/>
    <w:rsid w:val="00827178"/>
    <w:rsid w:val="00827BE8"/>
    <w:rsid w:val="0083056C"/>
    <w:rsid w:val="008316E1"/>
    <w:rsid w:val="0083245A"/>
    <w:rsid w:val="00832EE8"/>
    <w:rsid w:val="00833076"/>
    <w:rsid w:val="008341DD"/>
    <w:rsid w:val="00835204"/>
    <w:rsid w:val="0083568C"/>
    <w:rsid w:val="0083606D"/>
    <w:rsid w:val="00836974"/>
    <w:rsid w:val="00837EEB"/>
    <w:rsid w:val="008421D3"/>
    <w:rsid w:val="00842F5B"/>
    <w:rsid w:val="00843B67"/>
    <w:rsid w:val="0084422A"/>
    <w:rsid w:val="00847222"/>
    <w:rsid w:val="00847343"/>
    <w:rsid w:val="00850DCF"/>
    <w:rsid w:val="008525BE"/>
    <w:rsid w:val="008537FC"/>
    <w:rsid w:val="00855B68"/>
    <w:rsid w:val="0085631C"/>
    <w:rsid w:val="0085641C"/>
    <w:rsid w:val="0086790E"/>
    <w:rsid w:val="00872C69"/>
    <w:rsid w:val="00873AA0"/>
    <w:rsid w:val="008742DC"/>
    <w:rsid w:val="00874E26"/>
    <w:rsid w:val="008809A6"/>
    <w:rsid w:val="0088193D"/>
    <w:rsid w:val="00881BC8"/>
    <w:rsid w:val="008838A3"/>
    <w:rsid w:val="00883DE9"/>
    <w:rsid w:val="00884DB8"/>
    <w:rsid w:val="00884E52"/>
    <w:rsid w:val="008851E6"/>
    <w:rsid w:val="00885747"/>
    <w:rsid w:val="008860B9"/>
    <w:rsid w:val="00890994"/>
    <w:rsid w:val="00890C7C"/>
    <w:rsid w:val="00890F8C"/>
    <w:rsid w:val="008922C2"/>
    <w:rsid w:val="00892701"/>
    <w:rsid w:val="008946B7"/>
    <w:rsid w:val="00897872"/>
    <w:rsid w:val="008A0411"/>
    <w:rsid w:val="008A07B6"/>
    <w:rsid w:val="008A4B74"/>
    <w:rsid w:val="008A58C6"/>
    <w:rsid w:val="008A60C1"/>
    <w:rsid w:val="008A6681"/>
    <w:rsid w:val="008A6A6E"/>
    <w:rsid w:val="008A6E23"/>
    <w:rsid w:val="008A701C"/>
    <w:rsid w:val="008A7C51"/>
    <w:rsid w:val="008B03C4"/>
    <w:rsid w:val="008B1A4E"/>
    <w:rsid w:val="008B2872"/>
    <w:rsid w:val="008B291E"/>
    <w:rsid w:val="008B6538"/>
    <w:rsid w:val="008B6BBE"/>
    <w:rsid w:val="008B751B"/>
    <w:rsid w:val="008C0CFF"/>
    <w:rsid w:val="008C195A"/>
    <w:rsid w:val="008C1E98"/>
    <w:rsid w:val="008C2871"/>
    <w:rsid w:val="008C320D"/>
    <w:rsid w:val="008C53F3"/>
    <w:rsid w:val="008C7645"/>
    <w:rsid w:val="008C7D0D"/>
    <w:rsid w:val="008D0901"/>
    <w:rsid w:val="008D1335"/>
    <w:rsid w:val="008D1CC6"/>
    <w:rsid w:val="008D2C81"/>
    <w:rsid w:val="008D54BC"/>
    <w:rsid w:val="008D54D3"/>
    <w:rsid w:val="008D5FF6"/>
    <w:rsid w:val="008D62F9"/>
    <w:rsid w:val="008D665E"/>
    <w:rsid w:val="008D6B8C"/>
    <w:rsid w:val="008E0711"/>
    <w:rsid w:val="008E0875"/>
    <w:rsid w:val="008E120E"/>
    <w:rsid w:val="008E317F"/>
    <w:rsid w:val="008E48DB"/>
    <w:rsid w:val="008E5CF9"/>
    <w:rsid w:val="008E726F"/>
    <w:rsid w:val="008E79CD"/>
    <w:rsid w:val="008E7DBA"/>
    <w:rsid w:val="008E7E08"/>
    <w:rsid w:val="008F1DD5"/>
    <w:rsid w:val="008F2B18"/>
    <w:rsid w:val="008F2E09"/>
    <w:rsid w:val="008F2E96"/>
    <w:rsid w:val="008F316F"/>
    <w:rsid w:val="008F3493"/>
    <w:rsid w:val="008F3C0D"/>
    <w:rsid w:val="008F4441"/>
    <w:rsid w:val="008F5B85"/>
    <w:rsid w:val="008F77B1"/>
    <w:rsid w:val="008F797E"/>
    <w:rsid w:val="008F7CD0"/>
    <w:rsid w:val="00900ECE"/>
    <w:rsid w:val="009029D6"/>
    <w:rsid w:val="009031F0"/>
    <w:rsid w:val="009035C5"/>
    <w:rsid w:val="00904758"/>
    <w:rsid w:val="009051C8"/>
    <w:rsid w:val="00905409"/>
    <w:rsid w:val="00905879"/>
    <w:rsid w:val="00905B1B"/>
    <w:rsid w:val="00906EFA"/>
    <w:rsid w:val="0090710A"/>
    <w:rsid w:val="00910004"/>
    <w:rsid w:val="00910153"/>
    <w:rsid w:val="009118A8"/>
    <w:rsid w:val="00916611"/>
    <w:rsid w:val="00916A38"/>
    <w:rsid w:val="009173E2"/>
    <w:rsid w:val="0091792E"/>
    <w:rsid w:val="00920974"/>
    <w:rsid w:val="009222D0"/>
    <w:rsid w:val="00922D7C"/>
    <w:rsid w:val="009239BB"/>
    <w:rsid w:val="0092516E"/>
    <w:rsid w:val="00926114"/>
    <w:rsid w:val="00927857"/>
    <w:rsid w:val="00931E63"/>
    <w:rsid w:val="00932114"/>
    <w:rsid w:val="00932976"/>
    <w:rsid w:val="009329C7"/>
    <w:rsid w:val="00932AE1"/>
    <w:rsid w:val="00933D96"/>
    <w:rsid w:val="009345CA"/>
    <w:rsid w:val="00934889"/>
    <w:rsid w:val="00935166"/>
    <w:rsid w:val="00935487"/>
    <w:rsid w:val="0093654F"/>
    <w:rsid w:val="0093757B"/>
    <w:rsid w:val="00937F89"/>
    <w:rsid w:val="0094074A"/>
    <w:rsid w:val="009421CA"/>
    <w:rsid w:val="00942DAE"/>
    <w:rsid w:val="00942E79"/>
    <w:rsid w:val="009433E5"/>
    <w:rsid w:val="00943AAA"/>
    <w:rsid w:val="00946A28"/>
    <w:rsid w:val="00946F24"/>
    <w:rsid w:val="00950BB4"/>
    <w:rsid w:val="0095147D"/>
    <w:rsid w:val="0095178B"/>
    <w:rsid w:val="00951CDA"/>
    <w:rsid w:val="00952DFC"/>
    <w:rsid w:val="009532B9"/>
    <w:rsid w:val="00954A16"/>
    <w:rsid w:val="00955911"/>
    <w:rsid w:val="00955C83"/>
    <w:rsid w:val="00955EC7"/>
    <w:rsid w:val="009568A6"/>
    <w:rsid w:val="00956F3A"/>
    <w:rsid w:val="00957116"/>
    <w:rsid w:val="009612A1"/>
    <w:rsid w:val="009647A2"/>
    <w:rsid w:val="00964DEA"/>
    <w:rsid w:val="00966E9C"/>
    <w:rsid w:val="00967109"/>
    <w:rsid w:val="00967BBC"/>
    <w:rsid w:val="009730B0"/>
    <w:rsid w:val="00974045"/>
    <w:rsid w:val="0097454C"/>
    <w:rsid w:val="00974677"/>
    <w:rsid w:val="00974794"/>
    <w:rsid w:val="009749F3"/>
    <w:rsid w:val="00974FA3"/>
    <w:rsid w:val="00975E6F"/>
    <w:rsid w:val="00980067"/>
    <w:rsid w:val="00981B7A"/>
    <w:rsid w:val="00982B90"/>
    <w:rsid w:val="00983665"/>
    <w:rsid w:val="00987F4F"/>
    <w:rsid w:val="00990A84"/>
    <w:rsid w:val="00991380"/>
    <w:rsid w:val="00992F7D"/>
    <w:rsid w:val="009930E6"/>
    <w:rsid w:val="009935B7"/>
    <w:rsid w:val="0099570D"/>
    <w:rsid w:val="00997584"/>
    <w:rsid w:val="00997F4A"/>
    <w:rsid w:val="009A1557"/>
    <w:rsid w:val="009A184B"/>
    <w:rsid w:val="009A1CFA"/>
    <w:rsid w:val="009A265A"/>
    <w:rsid w:val="009A5309"/>
    <w:rsid w:val="009A5C52"/>
    <w:rsid w:val="009A5CEE"/>
    <w:rsid w:val="009A676C"/>
    <w:rsid w:val="009A722D"/>
    <w:rsid w:val="009A7356"/>
    <w:rsid w:val="009B2BFE"/>
    <w:rsid w:val="009B3419"/>
    <w:rsid w:val="009B350B"/>
    <w:rsid w:val="009B3D69"/>
    <w:rsid w:val="009B5128"/>
    <w:rsid w:val="009B6FA1"/>
    <w:rsid w:val="009C3424"/>
    <w:rsid w:val="009C387A"/>
    <w:rsid w:val="009C3C1E"/>
    <w:rsid w:val="009C3F6D"/>
    <w:rsid w:val="009C4FD9"/>
    <w:rsid w:val="009C5FA0"/>
    <w:rsid w:val="009D0574"/>
    <w:rsid w:val="009D119A"/>
    <w:rsid w:val="009D3199"/>
    <w:rsid w:val="009D4386"/>
    <w:rsid w:val="009D5D4F"/>
    <w:rsid w:val="009D63F9"/>
    <w:rsid w:val="009D69DE"/>
    <w:rsid w:val="009D7893"/>
    <w:rsid w:val="009E0A9F"/>
    <w:rsid w:val="009E0D45"/>
    <w:rsid w:val="009E15D3"/>
    <w:rsid w:val="009E1821"/>
    <w:rsid w:val="009E199D"/>
    <w:rsid w:val="009E2A13"/>
    <w:rsid w:val="009E40F2"/>
    <w:rsid w:val="009E5207"/>
    <w:rsid w:val="009E67DF"/>
    <w:rsid w:val="009E6BC6"/>
    <w:rsid w:val="009E6DC2"/>
    <w:rsid w:val="009E7377"/>
    <w:rsid w:val="009E79AF"/>
    <w:rsid w:val="009F458D"/>
    <w:rsid w:val="009F5C3D"/>
    <w:rsid w:val="009F6450"/>
    <w:rsid w:val="00A007DD"/>
    <w:rsid w:val="00A03496"/>
    <w:rsid w:val="00A0622B"/>
    <w:rsid w:val="00A06BFC"/>
    <w:rsid w:val="00A07ACA"/>
    <w:rsid w:val="00A10593"/>
    <w:rsid w:val="00A10749"/>
    <w:rsid w:val="00A10EE0"/>
    <w:rsid w:val="00A11DA6"/>
    <w:rsid w:val="00A142CE"/>
    <w:rsid w:val="00A16333"/>
    <w:rsid w:val="00A16A4C"/>
    <w:rsid w:val="00A21B43"/>
    <w:rsid w:val="00A21FB9"/>
    <w:rsid w:val="00A22E52"/>
    <w:rsid w:val="00A243EE"/>
    <w:rsid w:val="00A2699F"/>
    <w:rsid w:val="00A26A1E"/>
    <w:rsid w:val="00A26DE2"/>
    <w:rsid w:val="00A2785C"/>
    <w:rsid w:val="00A27C60"/>
    <w:rsid w:val="00A30656"/>
    <w:rsid w:val="00A3088A"/>
    <w:rsid w:val="00A3180A"/>
    <w:rsid w:val="00A31AC6"/>
    <w:rsid w:val="00A33D68"/>
    <w:rsid w:val="00A34915"/>
    <w:rsid w:val="00A36038"/>
    <w:rsid w:val="00A36EF0"/>
    <w:rsid w:val="00A376FA"/>
    <w:rsid w:val="00A402CF"/>
    <w:rsid w:val="00A40FC0"/>
    <w:rsid w:val="00A413AC"/>
    <w:rsid w:val="00A4419F"/>
    <w:rsid w:val="00A4422C"/>
    <w:rsid w:val="00A44325"/>
    <w:rsid w:val="00A44685"/>
    <w:rsid w:val="00A45996"/>
    <w:rsid w:val="00A46784"/>
    <w:rsid w:val="00A47E70"/>
    <w:rsid w:val="00A507A1"/>
    <w:rsid w:val="00A55128"/>
    <w:rsid w:val="00A55835"/>
    <w:rsid w:val="00A570EF"/>
    <w:rsid w:val="00A61D78"/>
    <w:rsid w:val="00A62B37"/>
    <w:rsid w:val="00A632EB"/>
    <w:rsid w:val="00A638C7"/>
    <w:rsid w:val="00A63C72"/>
    <w:rsid w:val="00A64F6B"/>
    <w:rsid w:val="00A671CE"/>
    <w:rsid w:val="00A677DD"/>
    <w:rsid w:val="00A71FE2"/>
    <w:rsid w:val="00A7250A"/>
    <w:rsid w:val="00A725DB"/>
    <w:rsid w:val="00A72DE1"/>
    <w:rsid w:val="00A730E8"/>
    <w:rsid w:val="00A73BFE"/>
    <w:rsid w:val="00A740DE"/>
    <w:rsid w:val="00A7613D"/>
    <w:rsid w:val="00A766B8"/>
    <w:rsid w:val="00A76980"/>
    <w:rsid w:val="00A81C95"/>
    <w:rsid w:val="00A8205B"/>
    <w:rsid w:val="00A8255B"/>
    <w:rsid w:val="00A82733"/>
    <w:rsid w:val="00A83254"/>
    <w:rsid w:val="00A83501"/>
    <w:rsid w:val="00A83908"/>
    <w:rsid w:val="00A83E7D"/>
    <w:rsid w:val="00A83ED4"/>
    <w:rsid w:val="00A863EE"/>
    <w:rsid w:val="00A879FD"/>
    <w:rsid w:val="00A928E5"/>
    <w:rsid w:val="00A934D0"/>
    <w:rsid w:val="00A94392"/>
    <w:rsid w:val="00A95754"/>
    <w:rsid w:val="00A9721B"/>
    <w:rsid w:val="00AA10F9"/>
    <w:rsid w:val="00AA3A7F"/>
    <w:rsid w:val="00AA4C5E"/>
    <w:rsid w:val="00AA73DA"/>
    <w:rsid w:val="00AA7DFA"/>
    <w:rsid w:val="00AB057B"/>
    <w:rsid w:val="00AB2179"/>
    <w:rsid w:val="00AB3629"/>
    <w:rsid w:val="00AB37CE"/>
    <w:rsid w:val="00AB4399"/>
    <w:rsid w:val="00AB4891"/>
    <w:rsid w:val="00AB502E"/>
    <w:rsid w:val="00AB7302"/>
    <w:rsid w:val="00AC2B26"/>
    <w:rsid w:val="00AC32AC"/>
    <w:rsid w:val="00AC4067"/>
    <w:rsid w:val="00AC6137"/>
    <w:rsid w:val="00AC6156"/>
    <w:rsid w:val="00AC6556"/>
    <w:rsid w:val="00AD0483"/>
    <w:rsid w:val="00AD0624"/>
    <w:rsid w:val="00AD1841"/>
    <w:rsid w:val="00AD34E1"/>
    <w:rsid w:val="00AD3B6A"/>
    <w:rsid w:val="00AD42E1"/>
    <w:rsid w:val="00AD482F"/>
    <w:rsid w:val="00AD530D"/>
    <w:rsid w:val="00AE0052"/>
    <w:rsid w:val="00AE20D4"/>
    <w:rsid w:val="00AE2673"/>
    <w:rsid w:val="00AE2CC3"/>
    <w:rsid w:val="00AE2DDF"/>
    <w:rsid w:val="00AE30CF"/>
    <w:rsid w:val="00AE4202"/>
    <w:rsid w:val="00AE5600"/>
    <w:rsid w:val="00AE6F49"/>
    <w:rsid w:val="00AE7EA7"/>
    <w:rsid w:val="00AF0536"/>
    <w:rsid w:val="00AF1890"/>
    <w:rsid w:val="00AF3473"/>
    <w:rsid w:val="00AF45CD"/>
    <w:rsid w:val="00AF4A07"/>
    <w:rsid w:val="00AF4E18"/>
    <w:rsid w:val="00AF7515"/>
    <w:rsid w:val="00B00341"/>
    <w:rsid w:val="00B0104D"/>
    <w:rsid w:val="00B010E3"/>
    <w:rsid w:val="00B039EC"/>
    <w:rsid w:val="00B05534"/>
    <w:rsid w:val="00B06954"/>
    <w:rsid w:val="00B06AB4"/>
    <w:rsid w:val="00B075E1"/>
    <w:rsid w:val="00B07ABB"/>
    <w:rsid w:val="00B07FFB"/>
    <w:rsid w:val="00B12191"/>
    <w:rsid w:val="00B13226"/>
    <w:rsid w:val="00B134CB"/>
    <w:rsid w:val="00B13CBD"/>
    <w:rsid w:val="00B140DB"/>
    <w:rsid w:val="00B15481"/>
    <w:rsid w:val="00B15ABB"/>
    <w:rsid w:val="00B15B9E"/>
    <w:rsid w:val="00B16A7A"/>
    <w:rsid w:val="00B16FD7"/>
    <w:rsid w:val="00B174FB"/>
    <w:rsid w:val="00B178FE"/>
    <w:rsid w:val="00B17FD1"/>
    <w:rsid w:val="00B21279"/>
    <w:rsid w:val="00B21E5B"/>
    <w:rsid w:val="00B2333A"/>
    <w:rsid w:val="00B235F4"/>
    <w:rsid w:val="00B26195"/>
    <w:rsid w:val="00B27C79"/>
    <w:rsid w:val="00B27F94"/>
    <w:rsid w:val="00B30D09"/>
    <w:rsid w:val="00B31C13"/>
    <w:rsid w:val="00B31E2B"/>
    <w:rsid w:val="00B31ED2"/>
    <w:rsid w:val="00B3360C"/>
    <w:rsid w:val="00B347E8"/>
    <w:rsid w:val="00B34A43"/>
    <w:rsid w:val="00B34FB1"/>
    <w:rsid w:val="00B35CC0"/>
    <w:rsid w:val="00B40BA4"/>
    <w:rsid w:val="00B41217"/>
    <w:rsid w:val="00B42D10"/>
    <w:rsid w:val="00B4374E"/>
    <w:rsid w:val="00B44656"/>
    <w:rsid w:val="00B45A16"/>
    <w:rsid w:val="00B47C0A"/>
    <w:rsid w:val="00B50132"/>
    <w:rsid w:val="00B50621"/>
    <w:rsid w:val="00B50707"/>
    <w:rsid w:val="00B509FA"/>
    <w:rsid w:val="00B52B4D"/>
    <w:rsid w:val="00B52D23"/>
    <w:rsid w:val="00B5303D"/>
    <w:rsid w:val="00B53817"/>
    <w:rsid w:val="00B53942"/>
    <w:rsid w:val="00B53B1B"/>
    <w:rsid w:val="00B55129"/>
    <w:rsid w:val="00B557B2"/>
    <w:rsid w:val="00B55E48"/>
    <w:rsid w:val="00B6023C"/>
    <w:rsid w:val="00B614F8"/>
    <w:rsid w:val="00B619BE"/>
    <w:rsid w:val="00B61FEB"/>
    <w:rsid w:val="00B625C5"/>
    <w:rsid w:val="00B64038"/>
    <w:rsid w:val="00B642D5"/>
    <w:rsid w:val="00B65EF1"/>
    <w:rsid w:val="00B667C5"/>
    <w:rsid w:val="00B67E51"/>
    <w:rsid w:val="00B67FC0"/>
    <w:rsid w:val="00B704CB"/>
    <w:rsid w:val="00B705D1"/>
    <w:rsid w:val="00B718B2"/>
    <w:rsid w:val="00B71F0A"/>
    <w:rsid w:val="00B7221F"/>
    <w:rsid w:val="00B7529A"/>
    <w:rsid w:val="00B75A4C"/>
    <w:rsid w:val="00B77537"/>
    <w:rsid w:val="00B77F3E"/>
    <w:rsid w:val="00B8063A"/>
    <w:rsid w:val="00B808CE"/>
    <w:rsid w:val="00B80FF9"/>
    <w:rsid w:val="00B8244B"/>
    <w:rsid w:val="00B82661"/>
    <w:rsid w:val="00B82E23"/>
    <w:rsid w:val="00B83BC7"/>
    <w:rsid w:val="00B83F14"/>
    <w:rsid w:val="00B84852"/>
    <w:rsid w:val="00B86576"/>
    <w:rsid w:val="00B87873"/>
    <w:rsid w:val="00B90FD9"/>
    <w:rsid w:val="00B93D8B"/>
    <w:rsid w:val="00B97C5D"/>
    <w:rsid w:val="00BA030D"/>
    <w:rsid w:val="00BA06E3"/>
    <w:rsid w:val="00BA0C8C"/>
    <w:rsid w:val="00BA1046"/>
    <w:rsid w:val="00BA109A"/>
    <w:rsid w:val="00BA1642"/>
    <w:rsid w:val="00BA28CF"/>
    <w:rsid w:val="00BA331C"/>
    <w:rsid w:val="00BA3349"/>
    <w:rsid w:val="00BA350E"/>
    <w:rsid w:val="00BA3CA4"/>
    <w:rsid w:val="00BA4A56"/>
    <w:rsid w:val="00BA4FB5"/>
    <w:rsid w:val="00BA6D64"/>
    <w:rsid w:val="00BB399B"/>
    <w:rsid w:val="00BB4CBA"/>
    <w:rsid w:val="00BB5613"/>
    <w:rsid w:val="00BB5E63"/>
    <w:rsid w:val="00BB6430"/>
    <w:rsid w:val="00BB6A53"/>
    <w:rsid w:val="00BB6B31"/>
    <w:rsid w:val="00BC15A4"/>
    <w:rsid w:val="00BC35B5"/>
    <w:rsid w:val="00BC39FF"/>
    <w:rsid w:val="00BC4269"/>
    <w:rsid w:val="00BC5AC5"/>
    <w:rsid w:val="00BC6C4E"/>
    <w:rsid w:val="00BC7455"/>
    <w:rsid w:val="00BD0E0B"/>
    <w:rsid w:val="00BD279D"/>
    <w:rsid w:val="00BD36FB"/>
    <w:rsid w:val="00BD5AE8"/>
    <w:rsid w:val="00BD5E3C"/>
    <w:rsid w:val="00BD64F8"/>
    <w:rsid w:val="00BE0FD3"/>
    <w:rsid w:val="00BE1993"/>
    <w:rsid w:val="00BE19F8"/>
    <w:rsid w:val="00BE2DAB"/>
    <w:rsid w:val="00BE3BE3"/>
    <w:rsid w:val="00BE4185"/>
    <w:rsid w:val="00BE50CD"/>
    <w:rsid w:val="00BE52BB"/>
    <w:rsid w:val="00BE5E26"/>
    <w:rsid w:val="00BE698C"/>
    <w:rsid w:val="00BE77A9"/>
    <w:rsid w:val="00BE789D"/>
    <w:rsid w:val="00BF21C3"/>
    <w:rsid w:val="00BF2782"/>
    <w:rsid w:val="00BF27E1"/>
    <w:rsid w:val="00BF3830"/>
    <w:rsid w:val="00BF394D"/>
    <w:rsid w:val="00BF3A83"/>
    <w:rsid w:val="00BF6172"/>
    <w:rsid w:val="00BF639F"/>
    <w:rsid w:val="00C0058C"/>
    <w:rsid w:val="00C04139"/>
    <w:rsid w:val="00C042AF"/>
    <w:rsid w:val="00C06126"/>
    <w:rsid w:val="00C0650F"/>
    <w:rsid w:val="00C06C41"/>
    <w:rsid w:val="00C07B27"/>
    <w:rsid w:val="00C11121"/>
    <w:rsid w:val="00C11712"/>
    <w:rsid w:val="00C118E0"/>
    <w:rsid w:val="00C136A6"/>
    <w:rsid w:val="00C138D6"/>
    <w:rsid w:val="00C16256"/>
    <w:rsid w:val="00C168C6"/>
    <w:rsid w:val="00C16A56"/>
    <w:rsid w:val="00C17D9F"/>
    <w:rsid w:val="00C20182"/>
    <w:rsid w:val="00C20F4E"/>
    <w:rsid w:val="00C22470"/>
    <w:rsid w:val="00C2412B"/>
    <w:rsid w:val="00C2448E"/>
    <w:rsid w:val="00C24E1D"/>
    <w:rsid w:val="00C322F9"/>
    <w:rsid w:val="00C33600"/>
    <w:rsid w:val="00C33DC0"/>
    <w:rsid w:val="00C344DF"/>
    <w:rsid w:val="00C367B1"/>
    <w:rsid w:val="00C37A62"/>
    <w:rsid w:val="00C37ECD"/>
    <w:rsid w:val="00C402BB"/>
    <w:rsid w:val="00C42D5A"/>
    <w:rsid w:val="00C42D6F"/>
    <w:rsid w:val="00C4539D"/>
    <w:rsid w:val="00C45879"/>
    <w:rsid w:val="00C458AC"/>
    <w:rsid w:val="00C460F5"/>
    <w:rsid w:val="00C4727C"/>
    <w:rsid w:val="00C47F2E"/>
    <w:rsid w:val="00C5237B"/>
    <w:rsid w:val="00C52735"/>
    <w:rsid w:val="00C52CA4"/>
    <w:rsid w:val="00C5442E"/>
    <w:rsid w:val="00C54BEB"/>
    <w:rsid w:val="00C5571D"/>
    <w:rsid w:val="00C55D04"/>
    <w:rsid w:val="00C56631"/>
    <w:rsid w:val="00C604D9"/>
    <w:rsid w:val="00C613E6"/>
    <w:rsid w:val="00C61C41"/>
    <w:rsid w:val="00C6290F"/>
    <w:rsid w:val="00C63735"/>
    <w:rsid w:val="00C63C1A"/>
    <w:rsid w:val="00C64816"/>
    <w:rsid w:val="00C673DC"/>
    <w:rsid w:val="00C67B92"/>
    <w:rsid w:val="00C716CA"/>
    <w:rsid w:val="00C71E0A"/>
    <w:rsid w:val="00C73295"/>
    <w:rsid w:val="00C73C42"/>
    <w:rsid w:val="00C74835"/>
    <w:rsid w:val="00C7493C"/>
    <w:rsid w:val="00C774D3"/>
    <w:rsid w:val="00C8027C"/>
    <w:rsid w:val="00C806E9"/>
    <w:rsid w:val="00C809B9"/>
    <w:rsid w:val="00C83013"/>
    <w:rsid w:val="00C84DC4"/>
    <w:rsid w:val="00C854A8"/>
    <w:rsid w:val="00C85755"/>
    <w:rsid w:val="00C860CA"/>
    <w:rsid w:val="00C86957"/>
    <w:rsid w:val="00C9170E"/>
    <w:rsid w:val="00C92086"/>
    <w:rsid w:val="00C92420"/>
    <w:rsid w:val="00C93080"/>
    <w:rsid w:val="00C94514"/>
    <w:rsid w:val="00C950C5"/>
    <w:rsid w:val="00C95985"/>
    <w:rsid w:val="00C95DEA"/>
    <w:rsid w:val="00C95E7A"/>
    <w:rsid w:val="00CA115B"/>
    <w:rsid w:val="00CA18DA"/>
    <w:rsid w:val="00CA1F55"/>
    <w:rsid w:val="00CA2621"/>
    <w:rsid w:val="00CA2ED0"/>
    <w:rsid w:val="00CA2FAB"/>
    <w:rsid w:val="00CA3678"/>
    <w:rsid w:val="00CA48F6"/>
    <w:rsid w:val="00CA50A6"/>
    <w:rsid w:val="00CA5422"/>
    <w:rsid w:val="00CA7256"/>
    <w:rsid w:val="00CA7E34"/>
    <w:rsid w:val="00CB04DA"/>
    <w:rsid w:val="00CB11E0"/>
    <w:rsid w:val="00CB33D7"/>
    <w:rsid w:val="00CB3714"/>
    <w:rsid w:val="00CB4DE2"/>
    <w:rsid w:val="00CC004A"/>
    <w:rsid w:val="00CC1B29"/>
    <w:rsid w:val="00CC475F"/>
    <w:rsid w:val="00CC6082"/>
    <w:rsid w:val="00CC6C6E"/>
    <w:rsid w:val="00CC76E6"/>
    <w:rsid w:val="00CC7FD1"/>
    <w:rsid w:val="00CC7FFB"/>
    <w:rsid w:val="00CD01E6"/>
    <w:rsid w:val="00CD05C8"/>
    <w:rsid w:val="00CD06F2"/>
    <w:rsid w:val="00CD1A92"/>
    <w:rsid w:val="00CD1F55"/>
    <w:rsid w:val="00CD69CD"/>
    <w:rsid w:val="00CD6ED2"/>
    <w:rsid w:val="00CE0A18"/>
    <w:rsid w:val="00CE1A22"/>
    <w:rsid w:val="00CE2781"/>
    <w:rsid w:val="00CE33DA"/>
    <w:rsid w:val="00CE3BE7"/>
    <w:rsid w:val="00CE3C10"/>
    <w:rsid w:val="00CE5D62"/>
    <w:rsid w:val="00CE6634"/>
    <w:rsid w:val="00CE6EDE"/>
    <w:rsid w:val="00CF0BD5"/>
    <w:rsid w:val="00CF493E"/>
    <w:rsid w:val="00CF5168"/>
    <w:rsid w:val="00CF62BB"/>
    <w:rsid w:val="00CF7357"/>
    <w:rsid w:val="00CF7811"/>
    <w:rsid w:val="00D0140B"/>
    <w:rsid w:val="00D020D2"/>
    <w:rsid w:val="00D0291E"/>
    <w:rsid w:val="00D045B1"/>
    <w:rsid w:val="00D051A3"/>
    <w:rsid w:val="00D0592B"/>
    <w:rsid w:val="00D12684"/>
    <w:rsid w:val="00D129E1"/>
    <w:rsid w:val="00D13AF7"/>
    <w:rsid w:val="00D14BDC"/>
    <w:rsid w:val="00D1547D"/>
    <w:rsid w:val="00D15834"/>
    <w:rsid w:val="00D15D1D"/>
    <w:rsid w:val="00D17D34"/>
    <w:rsid w:val="00D20A32"/>
    <w:rsid w:val="00D231D9"/>
    <w:rsid w:val="00D233A3"/>
    <w:rsid w:val="00D2389D"/>
    <w:rsid w:val="00D24B5B"/>
    <w:rsid w:val="00D25335"/>
    <w:rsid w:val="00D25C6F"/>
    <w:rsid w:val="00D2660D"/>
    <w:rsid w:val="00D317C2"/>
    <w:rsid w:val="00D32033"/>
    <w:rsid w:val="00D322C4"/>
    <w:rsid w:val="00D32B0C"/>
    <w:rsid w:val="00D34B96"/>
    <w:rsid w:val="00D377E1"/>
    <w:rsid w:val="00D40C3D"/>
    <w:rsid w:val="00D413F6"/>
    <w:rsid w:val="00D41622"/>
    <w:rsid w:val="00D44952"/>
    <w:rsid w:val="00D463B8"/>
    <w:rsid w:val="00D47B5E"/>
    <w:rsid w:val="00D500FB"/>
    <w:rsid w:val="00D504D2"/>
    <w:rsid w:val="00D507C5"/>
    <w:rsid w:val="00D51DA3"/>
    <w:rsid w:val="00D5234E"/>
    <w:rsid w:val="00D52DEF"/>
    <w:rsid w:val="00D54ABF"/>
    <w:rsid w:val="00D55157"/>
    <w:rsid w:val="00D56017"/>
    <w:rsid w:val="00D60117"/>
    <w:rsid w:val="00D61CFF"/>
    <w:rsid w:val="00D61E64"/>
    <w:rsid w:val="00D6360C"/>
    <w:rsid w:val="00D64714"/>
    <w:rsid w:val="00D66BC4"/>
    <w:rsid w:val="00D66DB4"/>
    <w:rsid w:val="00D67393"/>
    <w:rsid w:val="00D67E08"/>
    <w:rsid w:val="00D7032C"/>
    <w:rsid w:val="00D7067B"/>
    <w:rsid w:val="00D712EC"/>
    <w:rsid w:val="00D7175C"/>
    <w:rsid w:val="00D72B2E"/>
    <w:rsid w:val="00D74B6B"/>
    <w:rsid w:val="00D760A8"/>
    <w:rsid w:val="00D76CB8"/>
    <w:rsid w:val="00D77A26"/>
    <w:rsid w:val="00D80C65"/>
    <w:rsid w:val="00D8495E"/>
    <w:rsid w:val="00D9074A"/>
    <w:rsid w:val="00D9097D"/>
    <w:rsid w:val="00D9417C"/>
    <w:rsid w:val="00D949C7"/>
    <w:rsid w:val="00D94D0B"/>
    <w:rsid w:val="00D94E69"/>
    <w:rsid w:val="00D952E4"/>
    <w:rsid w:val="00D95B22"/>
    <w:rsid w:val="00DA32E6"/>
    <w:rsid w:val="00DA32F7"/>
    <w:rsid w:val="00DA5AF3"/>
    <w:rsid w:val="00DA6E41"/>
    <w:rsid w:val="00DA7113"/>
    <w:rsid w:val="00DA7B9F"/>
    <w:rsid w:val="00DB227D"/>
    <w:rsid w:val="00DB2997"/>
    <w:rsid w:val="00DB382B"/>
    <w:rsid w:val="00DB6D92"/>
    <w:rsid w:val="00DB7520"/>
    <w:rsid w:val="00DC0462"/>
    <w:rsid w:val="00DC0688"/>
    <w:rsid w:val="00DC095B"/>
    <w:rsid w:val="00DC0A8A"/>
    <w:rsid w:val="00DC0CBC"/>
    <w:rsid w:val="00DC1A2A"/>
    <w:rsid w:val="00DC1B01"/>
    <w:rsid w:val="00DC32FA"/>
    <w:rsid w:val="00DC57BD"/>
    <w:rsid w:val="00DC67AC"/>
    <w:rsid w:val="00DC6D5F"/>
    <w:rsid w:val="00DC7133"/>
    <w:rsid w:val="00DC7503"/>
    <w:rsid w:val="00DC7B6E"/>
    <w:rsid w:val="00DD0B00"/>
    <w:rsid w:val="00DD350D"/>
    <w:rsid w:val="00DD3B19"/>
    <w:rsid w:val="00DD4216"/>
    <w:rsid w:val="00DD4F6E"/>
    <w:rsid w:val="00DD50DD"/>
    <w:rsid w:val="00DD5AE1"/>
    <w:rsid w:val="00DE00FF"/>
    <w:rsid w:val="00DE151B"/>
    <w:rsid w:val="00DE1F2B"/>
    <w:rsid w:val="00DE274C"/>
    <w:rsid w:val="00DE287D"/>
    <w:rsid w:val="00DE2A8B"/>
    <w:rsid w:val="00DE4090"/>
    <w:rsid w:val="00DE4A17"/>
    <w:rsid w:val="00DE4E33"/>
    <w:rsid w:val="00DE5003"/>
    <w:rsid w:val="00DE60A2"/>
    <w:rsid w:val="00DE6B61"/>
    <w:rsid w:val="00DE7727"/>
    <w:rsid w:val="00DE7D8F"/>
    <w:rsid w:val="00DF1383"/>
    <w:rsid w:val="00DF2A1A"/>
    <w:rsid w:val="00DF4239"/>
    <w:rsid w:val="00DF55A4"/>
    <w:rsid w:val="00DF780E"/>
    <w:rsid w:val="00E0095F"/>
    <w:rsid w:val="00E028EE"/>
    <w:rsid w:val="00E03A59"/>
    <w:rsid w:val="00E03A6C"/>
    <w:rsid w:val="00E03C6D"/>
    <w:rsid w:val="00E03EB1"/>
    <w:rsid w:val="00E10018"/>
    <w:rsid w:val="00E10F6B"/>
    <w:rsid w:val="00E119DC"/>
    <w:rsid w:val="00E12F74"/>
    <w:rsid w:val="00E139CA"/>
    <w:rsid w:val="00E15C46"/>
    <w:rsid w:val="00E16BCC"/>
    <w:rsid w:val="00E16F1D"/>
    <w:rsid w:val="00E214EB"/>
    <w:rsid w:val="00E232BC"/>
    <w:rsid w:val="00E234D2"/>
    <w:rsid w:val="00E30D80"/>
    <w:rsid w:val="00E3131F"/>
    <w:rsid w:val="00E319C5"/>
    <w:rsid w:val="00E31B55"/>
    <w:rsid w:val="00E324CC"/>
    <w:rsid w:val="00E34407"/>
    <w:rsid w:val="00E3467F"/>
    <w:rsid w:val="00E34C22"/>
    <w:rsid w:val="00E413B8"/>
    <w:rsid w:val="00E41CD1"/>
    <w:rsid w:val="00E42AC9"/>
    <w:rsid w:val="00E4440F"/>
    <w:rsid w:val="00E454D5"/>
    <w:rsid w:val="00E47690"/>
    <w:rsid w:val="00E51340"/>
    <w:rsid w:val="00E513E4"/>
    <w:rsid w:val="00E51DC2"/>
    <w:rsid w:val="00E52089"/>
    <w:rsid w:val="00E52205"/>
    <w:rsid w:val="00E54B20"/>
    <w:rsid w:val="00E54D81"/>
    <w:rsid w:val="00E574B5"/>
    <w:rsid w:val="00E57526"/>
    <w:rsid w:val="00E61597"/>
    <w:rsid w:val="00E643A6"/>
    <w:rsid w:val="00E655FF"/>
    <w:rsid w:val="00E65E14"/>
    <w:rsid w:val="00E66FEF"/>
    <w:rsid w:val="00E673C4"/>
    <w:rsid w:val="00E67D48"/>
    <w:rsid w:val="00E71C79"/>
    <w:rsid w:val="00E7252B"/>
    <w:rsid w:val="00E725F7"/>
    <w:rsid w:val="00E7382B"/>
    <w:rsid w:val="00E73AA2"/>
    <w:rsid w:val="00E7553B"/>
    <w:rsid w:val="00E75864"/>
    <w:rsid w:val="00E76737"/>
    <w:rsid w:val="00E7773E"/>
    <w:rsid w:val="00E80FB6"/>
    <w:rsid w:val="00E82653"/>
    <w:rsid w:val="00E836AC"/>
    <w:rsid w:val="00E84310"/>
    <w:rsid w:val="00E849D4"/>
    <w:rsid w:val="00E855A7"/>
    <w:rsid w:val="00E85C54"/>
    <w:rsid w:val="00E86828"/>
    <w:rsid w:val="00E86925"/>
    <w:rsid w:val="00E86E33"/>
    <w:rsid w:val="00E87423"/>
    <w:rsid w:val="00E901C9"/>
    <w:rsid w:val="00E9098F"/>
    <w:rsid w:val="00E91C6C"/>
    <w:rsid w:val="00E922A3"/>
    <w:rsid w:val="00E9713D"/>
    <w:rsid w:val="00E973A9"/>
    <w:rsid w:val="00EA1FBE"/>
    <w:rsid w:val="00EA251F"/>
    <w:rsid w:val="00EA32CC"/>
    <w:rsid w:val="00EA6667"/>
    <w:rsid w:val="00EA6D06"/>
    <w:rsid w:val="00EB08DC"/>
    <w:rsid w:val="00EB3BD5"/>
    <w:rsid w:val="00EB4128"/>
    <w:rsid w:val="00EB4CC3"/>
    <w:rsid w:val="00EB52E7"/>
    <w:rsid w:val="00EB5621"/>
    <w:rsid w:val="00EB63D8"/>
    <w:rsid w:val="00EB7FA8"/>
    <w:rsid w:val="00EC0520"/>
    <w:rsid w:val="00EC0632"/>
    <w:rsid w:val="00EC3290"/>
    <w:rsid w:val="00EC355E"/>
    <w:rsid w:val="00EC4AC7"/>
    <w:rsid w:val="00EC586C"/>
    <w:rsid w:val="00EC7C1B"/>
    <w:rsid w:val="00ED00C2"/>
    <w:rsid w:val="00ED17A9"/>
    <w:rsid w:val="00ED2080"/>
    <w:rsid w:val="00ED20EC"/>
    <w:rsid w:val="00ED3090"/>
    <w:rsid w:val="00ED58D4"/>
    <w:rsid w:val="00ED5D30"/>
    <w:rsid w:val="00ED7753"/>
    <w:rsid w:val="00EE1449"/>
    <w:rsid w:val="00EE21FF"/>
    <w:rsid w:val="00EE39D6"/>
    <w:rsid w:val="00EE41D1"/>
    <w:rsid w:val="00EE4A13"/>
    <w:rsid w:val="00EE4CB7"/>
    <w:rsid w:val="00EE5C23"/>
    <w:rsid w:val="00EE678D"/>
    <w:rsid w:val="00EE7D34"/>
    <w:rsid w:val="00EE7D43"/>
    <w:rsid w:val="00EF0929"/>
    <w:rsid w:val="00EF137B"/>
    <w:rsid w:val="00EF1C97"/>
    <w:rsid w:val="00EF2310"/>
    <w:rsid w:val="00EF236D"/>
    <w:rsid w:val="00EF2E8F"/>
    <w:rsid w:val="00EF4764"/>
    <w:rsid w:val="00EF63F4"/>
    <w:rsid w:val="00EF74E7"/>
    <w:rsid w:val="00F0018C"/>
    <w:rsid w:val="00F008A4"/>
    <w:rsid w:val="00F00AA8"/>
    <w:rsid w:val="00F0378D"/>
    <w:rsid w:val="00F04AE3"/>
    <w:rsid w:val="00F076F4"/>
    <w:rsid w:val="00F10B16"/>
    <w:rsid w:val="00F12DAD"/>
    <w:rsid w:val="00F136F7"/>
    <w:rsid w:val="00F1450A"/>
    <w:rsid w:val="00F15201"/>
    <w:rsid w:val="00F1530C"/>
    <w:rsid w:val="00F15345"/>
    <w:rsid w:val="00F207D5"/>
    <w:rsid w:val="00F20A47"/>
    <w:rsid w:val="00F20F18"/>
    <w:rsid w:val="00F215A3"/>
    <w:rsid w:val="00F236D4"/>
    <w:rsid w:val="00F23AF6"/>
    <w:rsid w:val="00F2401C"/>
    <w:rsid w:val="00F2536F"/>
    <w:rsid w:val="00F254D3"/>
    <w:rsid w:val="00F25D98"/>
    <w:rsid w:val="00F261D9"/>
    <w:rsid w:val="00F2756D"/>
    <w:rsid w:val="00F300AE"/>
    <w:rsid w:val="00F300FB"/>
    <w:rsid w:val="00F30963"/>
    <w:rsid w:val="00F30AC8"/>
    <w:rsid w:val="00F31C90"/>
    <w:rsid w:val="00F340F4"/>
    <w:rsid w:val="00F34406"/>
    <w:rsid w:val="00F34408"/>
    <w:rsid w:val="00F414C4"/>
    <w:rsid w:val="00F42BE7"/>
    <w:rsid w:val="00F438DD"/>
    <w:rsid w:val="00F44146"/>
    <w:rsid w:val="00F44A58"/>
    <w:rsid w:val="00F45052"/>
    <w:rsid w:val="00F45DE2"/>
    <w:rsid w:val="00F475D5"/>
    <w:rsid w:val="00F476A5"/>
    <w:rsid w:val="00F47A89"/>
    <w:rsid w:val="00F50F2A"/>
    <w:rsid w:val="00F53EBD"/>
    <w:rsid w:val="00F5423E"/>
    <w:rsid w:val="00F54EA6"/>
    <w:rsid w:val="00F550A2"/>
    <w:rsid w:val="00F563FF"/>
    <w:rsid w:val="00F56E19"/>
    <w:rsid w:val="00F57005"/>
    <w:rsid w:val="00F600FF"/>
    <w:rsid w:val="00F601F4"/>
    <w:rsid w:val="00F61B0C"/>
    <w:rsid w:val="00F63694"/>
    <w:rsid w:val="00F63C33"/>
    <w:rsid w:val="00F646A7"/>
    <w:rsid w:val="00F64EDF"/>
    <w:rsid w:val="00F665DB"/>
    <w:rsid w:val="00F67AA6"/>
    <w:rsid w:val="00F7148A"/>
    <w:rsid w:val="00F7165D"/>
    <w:rsid w:val="00F717A0"/>
    <w:rsid w:val="00F72697"/>
    <w:rsid w:val="00F73D02"/>
    <w:rsid w:val="00F75BCF"/>
    <w:rsid w:val="00F75C77"/>
    <w:rsid w:val="00F767E5"/>
    <w:rsid w:val="00F7725B"/>
    <w:rsid w:val="00F77268"/>
    <w:rsid w:val="00F80276"/>
    <w:rsid w:val="00F805C9"/>
    <w:rsid w:val="00F80DBD"/>
    <w:rsid w:val="00F81236"/>
    <w:rsid w:val="00F824CF"/>
    <w:rsid w:val="00F834DD"/>
    <w:rsid w:val="00F84699"/>
    <w:rsid w:val="00F84C75"/>
    <w:rsid w:val="00F858AF"/>
    <w:rsid w:val="00F86253"/>
    <w:rsid w:val="00F868E5"/>
    <w:rsid w:val="00F9063E"/>
    <w:rsid w:val="00F90AD2"/>
    <w:rsid w:val="00F91E87"/>
    <w:rsid w:val="00F922C3"/>
    <w:rsid w:val="00F930E2"/>
    <w:rsid w:val="00F94098"/>
    <w:rsid w:val="00F942F0"/>
    <w:rsid w:val="00F9512C"/>
    <w:rsid w:val="00F963F3"/>
    <w:rsid w:val="00F96A52"/>
    <w:rsid w:val="00F96B99"/>
    <w:rsid w:val="00F97194"/>
    <w:rsid w:val="00FA1699"/>
    <w:rsid w:val="00FA1FA1"/>
    <w:rsid w:val="00FA2354"/>
    <w:rsid w:val="00FA24AC"/>
    <w:rsid w:val="00FA24E8"/>
    <w:rsid w:val="00FA2A33"/>
    <w:rsid w:val="00FA4654"/>
    <w:rsid w:val="00FA5242"/>
    <w:rsid w:val="00FA5FD5"/>
    <w:rsid w:val="00FA62B3"/>
    <w:rsid w:val="00FA65A1"/>
    <w:rsid w:val="00FA69E5"/>
    <w:rsid w:val="00FA7DC8"/>
    <w:rsid w:val="00FB031C"/>
    <w:rsid w:val="00FB075F"/>
    <w:rsid w:val="00FB0EC4"/>
    <w:rsid w:val="00FB11EF"/>
    <w:rsid w:val="00FB1BB8"/>
    <w:rsid w:val="00FB2853"/>
    <w:rsid w:val="00FB3D40"/>
    <w:rsid w:val="00FB3FF4"/>
    <w:rsid w:val="00FB4E84"/>
    <w:rsid w:val="00FB575F"/>
    <w:rsid w:val="00FB7F73"/>
    <w:rsid w:val="00FC09B6"/>
    <w:rsid w:val="00FC283B"/>
    <w:rsid w:val="00FC29D1"/>
    <w:rsid w:val="00FC46CF"/>
    <w:rsid w:val="00FC4959"/>
    <w:rsid w:val="00FC4E0F"/>
    <w:rsid w:val="00FC4EA1"/>
    <w:rsid w:val="00FC4F55"/>
    <w:rsid w:val="00FC7619"/>
    <w:rsid w:val="00FC7ABA"/>
    <w:rsid w:val="00FD09D6"/>
    <w:rsid w:val="00FD2A85"/>
    <w:rsid w:val="00FD2EF1"/>
    <w:rsid w:val="00FD41F9"/>
    <w:rsid w:val="00FD46A2"/>
    <w:rsid w:val="00FD52EB"/>
    <w:rsid w:val="00FE174A"/>
    <w:rsid w:val="00FE197B"/>
    <w:rsid w:val="00FE4872"/>
    <w:rsid w:val="00FE49B8"/>
    <w:rsid w:val="00FE536E"/>
    <w:rsid w:val="00FE55FE"/>
    <w:rsid w:val="00FE7A7B"/>
    <w:rsid w:val="00FE7D17"/>
    <w:rsid w:val="00FE7D91"/>
    <w:rsid w:val="00FF1068"/>
    <w:rsid w:val="00FF11A3"/>
    <w:rsid w:val="00FF16B5"/>
    <w:rsid w:val="00FF3A7C"/>
    <w:rsid w:val="00FF3F40"/>
    <w:rsid w:val="00FF42BC"/>
    <w:rsid w:val="00FF5AE0"/>
    <w:rsid w:val="00FF6FA9"/>
    <w:rsid w:val="00FF7198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3E3C1DD"/>
  <w15:chartTrackingRefBased/>
  <w15:docId w15:val="{F9562F42-8CB4-4577-A0E9-656EAE9D6E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annotation text" w:qFormat="1"/>
    <w:lsdException w:name="caption" w:qFormat="1"/>
    <w:lsdException w:name="annotation reference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5456E5"/>
    <w:pPr>
      <w:spacing w:after="180"/>
    </w:pPr>
    <w:rPr>
      <w:rFonts w:eastAsia="Times New Roman"/>
      <w:lang w:val="en-GB"/>
    </w:rPr>
  </w:style>
  <w:style w:type="paragraph" w:styleId="10">
    <w:name w:val="heading 1"/>
    <w:next w:val="a2"/>
    <w:link w:val="11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1">
    <w:name w:val="heading 2"/>
    <w:basedOn w:val="10"/>
    <w:next w:val="a2"/>
    <w:link w:val="22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1"/>
    <w:next w:val="a2"/>
    <w:qFormat/>
    <w:rsid w:val="005456E5"/>
    <w:pPr>
      <w:spacing w:before="120"/>
      <w:outlineLvl w:val="2"/>
    </w:pPr>
    <w:rPr>
      <w:sz w:val="28"/>
    </w:rPr>
  </w:style>
  <w:style w:type="paragraph" w:styleId="41">
    <w:name w:val="heading 4"/>
    <w:basedOn w:val="3"/>
    <w:next w:val="a2"/>
    <w:qFormat/>
    <w:rsid w:val="005456E5"/>
    <w:pPr>
      <w:ind w:left="1418" w:hanging="1418"/>
      <w:outlineLvl w:val="3"/>
    </w:pPr>
    <w:rPr>
      <w:sz w:val="24"/>
    </w:rPr>
  </w:style>
  <w:style w:type="paragraph" w:styleId="5">
    <w:name w:val="heading 5"/>
    <w:basedOn w:val="41"/>
    <w:next w:val="a2"/>
    <w:qFormat/>
    <w:rsid w:val="005456E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2"/>
    <w:qFormat/>
    <w:rsid w:val="005456E5"/>
    <w:pPr>
      <w:outlineLvl w:val="5"/>
    </w:pPr>
  </w:style>
  <w:style w:type="paragraph" w:styleId="7">
    <w:name w:val="heading 7"/>
    <w:basedOn w:val="H6"/>
    <w:next w:val="a2"/>
    <w:qFormat/>
    <w:rsid w:val="005456E5"/>
    <w:pPr>
      <w:outlineLvl w:val="6"/>
    </w:pPr>
  </w:style>
  <w:style w:type="paragraph" w:styleId="8">
    <w:name w:val="heading 8"/>
    <w:basedOn w:val="10"/>
    <w:next w:val="a2"/>
    <w:qFormat/>
    <w:rsid w:val="005456E5"/>
    <w:pPr>
      <w:ind w:left="0" w:firstLine="0"/>
      <w:outlineLvl w:val="7"/>
    </w:pPr>
  </w:style>
  <w:style w:type="paragraph" w:styleId="9">
    <w:name w:val="heading 9"/>
    <w:basedOn w:val="8"/>
    <w:next w:val="a2"/>
    <w:qFormat/>
    <w:rsid w:val="005456E5"/>
    <w:pPr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rsid w:val="005456E5"/>
    <w:pPr>
      <w:ind w:left="1985" w:hanging="1985"/>
      <w:outlineLvl w:val="9"/>
    </w:pPr>
    <w:rPr>
      <w:sz w:val="20"/>
    </w:rPr>
  </w:style>
  <w:style w:type="paragraph" w:styleId="80">
    <w:name w:val="toc 8"/>
    <w:basedOn w:val="12"/>
    <w:uiPriority w:val="39"/>
    <w:rsid w:val="005456E5"/>
    <w:pPr>
      <w:spacing w:before="180"/>
      <w:ind w:left="2693" w:hanging="2693"/>
    </w:pPr>
    <w:rPr>
      <w:b/>
    </w:rPr>
  </w:style>
  <w:style w:type="paragraph" w:styleId="12">
    <w:name w:val="toc 1"/>
    <w:uiPriority w:val="39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50">
    <w:name w:val="toc 5"/>
    <w:basedOn w:val="42"/>
    <w:semiHidden/>
    <w:rsid w:val="005456E5"/>
    <w:pPr>
      <w:ind w:left="1701" w:hanging="1701"/>
    </w:pPr>
  </w:style>
  <w:style w:type="paragraph" w:styleId="42">
    <w:name w:val="toc 4"/>
    <w:basedOn w:val="30"/>
    <w:semiHidden/>
    <w:rsid w:val="005456E5"/>
    <w:pPr>
      <w:ind w:left="1418" w:hanging="1418"/>
    </w:pPr>
  </w:style>
  <w:style w:type="paragraph" w:styleId="30">
    <w:name w:val="toc 3"/>
    <w:basedOn w:val="23"/>
    <w:semiHidden/>
    <w:rsid w:val="005456E5"/>
    <w:pPr>
      <w:ind w:left="1134" w:hanging="1134"/>
    </w:pPr>
  </w:style>
  <w:style w:type="paragraph" w:styleId="23">
    <w:name w:val="toc 2"/>
    <w:basedOn w:val="12"/>
    <w:uiPriority w:val="39"/>
    <w:rsid w:val="005456E5"/>
    <w:pPr>
      <w:keepNext w:val="0"/>
      <w:spacing w:before="0"/>
      <w:ind w:left="851" w:hanging="851"/>
    </w:pPr>
    <w:rPr>
      <w:sz w:val="20"/>
    </w:rPr>
  </w:style>
  <w:style w:type="paragraph" w:styleId="24">
    <w:name w:val="index 2"/>
    <w:basedOn w:val="13"/>
    <w:semiHidden/>
    <w:pPr>
      <w:ind w:left="284"/>
    </w:pPr>
  </w:style>
  <w:style w:type="paragraph" w:styleId="13">
    <w:name w:val="index 1"/>
    <w:basedOn w:val="a2"/>
    <w:semiHidden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11">
    <w:name w:val="标题 1 字符"/>
    <w:link w:val="10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a5"/>
    <w:rsid w:val="00D8495E"/>
    <w:pPr>
      <w:numPr>
        <w:numId w:val="6"/>
      </w:numPr>
    </w:pPr>
  </w:style>
  <w:style w:type="paragraph" w:styleId="a1">
    <w:name w:val="List Number"/>
    <w:basedOn w:val="a6"/>
    <w:rsid w:val="00141333"/>
    <w:pPr>
      <w:numPr>
        <w:numId w:val="5"/>
      </w:numPr>
    </w:pPr>
  </w:style>
  <w:style w:type="paragraph" w:styleId="a6">
    <w:name w:val="List"/>
    <w:basedOn w:val="a2"/>
    <w:link w:val="a7"/>
    <w:rsid w:val="00670E91"/>
    <w:pPr>
      <w:ind w:left="704" w:hanging="420"/>
    </w:pPr>
    <w:rPr>
      <w:rFonts w:eastAsia="宋体"/>
    </w:rPr>
  </w:style>
  <w:style w:type="paragraph" w:styleId="a8">
    <w:name w:val="header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a9">
    <w:name w:val="footnote reference"/>
    <w:semiHidden/>
    <w:rPr>
      <w:rFonts w:eastAsia="宋体"/>
      <w:b/>
      <w:position w:val="6"/>
      <w:sz w:val="16"/>
      <w:lang w:val="en-US" w:eastAsia="zh-CN" w:bidi="ar-SA"/>
    </w:rPr>
  </w:style>
  <w:style w:type="paragraph" w:styleId="aa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456E5"/>
    <w:rPr>
      <w:b/>
    </w:rPr>
  </w:style>
  <w:style w:type="paragraph" w:customStyle="1" w:styleId="TAC">
    <w:name w:val="TAC"/>
    <w:basedOn w:val="TAL"/>
    <w:rsid w:val="005456E5"/>
    <w:pPr>
      <w:jc w:val="center"/>
    </w:pPr>
  </w:style>
  <w:style w:type="paragraph" w:customStyle="1" w:styleId="TAL">
    <w:name w:val="TAL"/>
    <w:basedOn w:val="a2"/>
    <w:link w:val="TALCar"/>
    <w:qFormat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456E5"/>
    <w:pPr>
      <w:keepNext w:val="0"/>
      <w:spacing w:before="0" w:after="240"/>
    </w:pPr>
  </w:style>
  <w:style w:type="paragraph" w:customStyle="1" w:styleId="TH">
    <w:name w:val="TH"/>
    <w:basedOn w:val="a2"/>
    <w:link w:val="THChar"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rsid w:val="005456E5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Times New Roman"/>
      <w:lang w:eastAsia="en-US"/>
    </w:rPr>
  </w:style>
  <w:style w:type="paragraph" w:styleId="90">
    <w:name w:val="toc 9"/>
    <w:basedOn w:val="80"/>
    <w:uiPriority w:val="39"/>
    <w:rsid w:val="005456E5"/>
    <w:pPr>
      <w:ind w:left="1418" w:hanging="1418"/>
    </w:pPr>
  </w:style>
  <w:style w:type="paragraph" w:customStyle="1" w:styleId="EX">
    <w:name w:val="EX"/>
    <w:basedOn w:val="a2"/>
    <w:rsid w:val="005456E5"/>
    <w:pPr>
      <w:keepLines/>
      <w:ind w:left="1702" w:hanging="1418"/>
    </w:pPr>
  </w:style>
  <w:style w:type="paragraph" w:customStyle="1" w:styleId="FP">
    <w:name w:val="FP"/>
    <w:basedOn w:val="a2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60">
    <w:name w:val="toc 6"/>
    <w:basedOn w:val="50"/>
    <w:next w:val="a2"/>
    <w:semiHidden/>
    <w:rsid w:val="005456E5"/>
    <w:pPr>
      <w:ind w:left="1985" w:hanging="1985"/>
    </w:pPr>
  </w:style>
  <w:style w:type="paragraph" w:styleId="70">
    <w:name w:val="toc 7"/>
    <w:basedOn w:val="60"/>
    <w:next w:val="a2"/>
    <w:semiHidden/>
    <w:rsid w:val="005456E5"/>
    <w:pPr>
      <w:ind w:left="2268" w:hanging="2268"/>
    </w:pPr>
  </w:style>
  <w:style w:type="paragraph" w:customStyle="1" w:styleId="20">
    <w:name w:val="编号2"/>
    <w:basedOn w:val="a2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paragraph" w:styleId="ab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a2"/>
    <w:next w:val="a2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25">
    <w:name w:val="List 2"/>
    <w:basedOn w:val="a6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31">
    <w:name w:val="List 3"/>
    <w:basedOn w:val="25"/>
    <w:pPr>
      <w:ind w:left="1135"/>
    </w:pPr>
  </w:style>
  <w:style w:type="paragraph" w:styleId="43">
    <w:name w:val="List 4"/>
    <w:basedOn w:val="31"/>
    <w:pPr>
      <w:ind w:left="1418"/>
    </w:pPr>
  </w:style>
  <w:style w:type="paragraph" w:styleId="51">
    <w:name w:val="List 5"/>
    <w:basedOn w:val="43"/>
    <w:pPr>
      <w:ind w:left="1702"/>
    </w:pPr>
  </w:style>
  <w:style w:type="paragraph" w:customStyle="1" w:styleId="EditorsNote">
    <w:name w:val="Editor's Note"/>
    <w:basedOn w:val="NO"/>
    <w:link w:val="EditorsNoteChar"/>
    <w:rsid w:val="005456E5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Times New Roman"/>
      <w:color w:val="FF0000"/>
      <w:lang w:eastAsia="en-US"/>
    </w:rPr>
  </w:style>
  <w:style w:type="paragraph" w:styleId="40">
    <w:name w:val="List Bullet 4"/>
    <w:basedOn w:val="a2"/>
    <w:rsid w:val="00D8495E"/>
    <w:pPr>
      <w:numPr>
        <w:numId w:val="7"/>
      </w:numPr>
      <w:tabs>
        <w:tab w:val="clear" w:pos="1418"/>
        <w:tab w:val="num" w:pos="1600"/>
      </w:tabs>
      <w:ind w:left="1543"/>
    </w:pPr>
    <w:rPr>
      <w:rFonts w:eastAsia="宋体"/>
    </w:rPr>
  </w:style>
  <w:style w:type="character" w:customStyle="1" w:styleId="ac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a5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a7">
    <w:name w:val="列表 字符"/>
    <w:link w:val="a6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a7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a2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a2"/>
    <w:rsid w:val="005456E5"/>
    <w:pPr>
      <w:ind w:left="1702" w:hanging="284"/>
    </w:pPr>
  </w:style>
  <w:style w:type="paragraph" w:styleId="ad">
    <w:name w:val="footer"/>
    <w:basedOn w:val="a8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ae">
    <w:name w:val="Hyperlink"/>
    <w:rsid w:val="005456E5"/>
    <w:rPr>
      <w:color w:val="0563C1"/>
      <w:u w:val="single"/>
    </w:rPr>
  </w:style>
  <w:style w:type="character" w:styleId="af">
    <w:name w:val="annotation reference"/>
    <w:qFormat/>
    <w:rPr>
      <w:rFonts w:eastAsia="宋体"/>
      <w:sz w:val="16"/>
      <w:lang w:val="en-US" w:eastAsia="zh-CN" w:bidi="ar-SA"/>
    </w:rPr>
  </w:style>
  <w:style w:type="paragraph" w:styleId="af0">
    <w:name w:val="annotation text"/>
    <w:basedOn w:val="a2"/>
    <w:link w:val="af1"/>
    <w:qFormat/>
  </w:style>
  <w:style w:type="character" w:styleId="af2">
    <w:name w:val="FollowedHyperlink"/>
    <w:rPr>
      <w:rFonts w:eastAsia="宋体"/>
      <w:color w:val="800080"/>
      <w:u w:val="single"/>
      <w:lang w:val="en-US" w:eastAsia="zh-CN" w:bidi="ar-SA"/>
    </w:rPr>
  </w:style>
  <w:style w:type="paragraph" w:styleId="af3">
    <w:name w:val="Balloon Text"/>
    <w:basedOn w:val="a2"/>
    <w:link w:val="af4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af5">
    <w:name w:val="annotation subject"/>
    <w:basedOn w:val="af0"/>
    <w:next w:val="af0"/>
    <w:semiHidden/>
    <w:rPr>
      <w:b/>
      <w:bCs/>
    </w:rPr>
  </w:style>
  <w:style w:type="paragraph" w:styleId="af6">
    <w:name w:val="Document Map"/>
    <w:basedOn w:val="a2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a2"/>
    <w:rsid w:val="005456E5"/>
    <w:pPr>
      <w:ind w:left="851" w:hanging="284"/>
    </w:p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7">
    <w:name w:val="Table Grid"/>
    <w:basedOn w:val="a4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a2"/>
    <w:rsid w:val="005456E5"/>
    <w:pPr>
      <w:ind w:left="1135" w:hanging="284"/>
    </w:pPr>
  </w:style>
  <w:style w:type="character" w:customStyle="1" w:styleId="TALCar">
    <w:name w:val="TAL Car"/>
    <w:link w:val="TAL"/>
    <w:qFormat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f8">
    <w:name w:val="样式 图表标题 + (中文) 宋体"/>
    <w:basedOn w:val="af9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af4">
    <w:name w:val="批注框文本 字符"/>
    <w:link w:val="af3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a2"/>
    <w:rsid w:val="005456E5"/>
    <w:rPr>
      <w:i/>
      <w:color w:val="0000FF"/>
    </w:rPr>
  </w:style>
  <w:style w:type="paragraph" w:styleId="afa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2"/>
    <w:link w:val="B1Char1"/>
    <w:rsid w:val="005456E5"/>
    <w:pPr>
      <w:ind w:left="568" w:hanging="284"/>
    </w:pPr>
  </w:style>
  <w:style w:type="character" w:customStyle="1" w:styleId="B1Char1">
    <w:name w:val="B1 Char1"/>
    <w:link w:val="B1"/>
    <w:rsid w:val="00956F3A"/>
    <w:rPr>
      <w:rFonts w:eastAsia="Times New Roman"/>
      <w:lang w:eastAsia="en-US"/>
    </w:rPr>
  </w:style>
  <w:style w:type="character" w:customStyle="1" w:styleId="afb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a2"/>
    <w:rsid w:val="001D6F72"/>
    <w:pPr>
      <w:numPr>
        <w:numId w:val="1"/>
      </w:numPr>
    </w:pPr>
  </w:style>
  <w:style w:type="paragraph" w:customStyle="1" w:styleId="af9">
    <w:name w:val="图表标题"/>
    <w:basedOn w:val="a2"/>
    <w:next w:val="a2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10"/>
    <w:next w:val="a2"/>
    <w:rsid w:val="005456E5"/>
    <w:pPr>
      <w:outlineLvl w:val="9"/>
    </w:pPr>
  </w:style>
  <w:style w:type="paragraph" w:customStyle="1" w:styleId="14">
    <w:name w:val="样式1"/>
    <w:basedOn w:val="a2"/>
    <w:rsid w:val="00AE6F49"/>
  </w:style>
  <w:style w:type="character" w:customStyle="1" w:styleId="22">
    <w:name w:val="标题 2 字符"/>
    <w:link w:val="21"/>
    <w:rsid w:val="00326166"/>
    <w:rPr>
      <w:rFonts w:ascii="Arial" w:eastAsia="Times New Roman" w:hAnsi="Arial"/>
      <w:sz w:val="32"/>
      <w:lang w:eastAsia="en-US"/>
    </w:rPr>
  </w:style>
  <w:style w:type="character" w:customStyle="1" w:styleId="15">
    <w:name w:val="未处理的提及1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a3"/>
    <w:rsid w:val="00CE6634"/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a2"/>
    <w:link w:val="ProposalChar"/>
    <w:qFormat/>
    <w:rsid w:val="00223223"/>
    <w:pPr>
      <w:numPr>
        <w:numId w:val="32"/>
      </w:numPr>
      <w:tabs>
        <w:tab w:val="left" w:pos="1560"/>
      </w:tabs>
    </w:pPr>
    <w:rPr>
      <w:b/>
    </w:rPr>
  </w:style>
  <w:style w:type="paragraph" w:styleId="TOC">
    <w:name w:val="TOC Heading"/>
    <w:basedOn w:val="10"/>
    <w:next w:val="a2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宋体"/>
      <w:b/>
      <w:lang w:val="en-GB" w:eastAsia="en-US" w:bidi="ar-SA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宋体"/>
      <w:b/>
      <w:lang w:val="en-GB" w:eastAsia="en-US" w:bidi="ar-SA"/>
    </w:rPr>
  </w:style>
  <w:style w:type="paragraph" w:styleId="afc">
    <w:name w:val="List Paragraph"/>
    <w:basedOn w:val="a2"/>
    <w:uiPriority w:val="34"/>
    <w:qFormat/>
    <w:rsid w:val="00546D05"/>
    <w:pPr>
      <w:ind w:left="720"/>
      <w:contextualSpacing/>
    </w:pPr>
  </w:style>
  <w:style w:type="character" w:customStyle="1" w:styleId="af1">
    <w:name w:val="批注文字 字符"/>
    <w:basedOn w:val="a3"/>
    <w:link w:val="af0"/>
    <w:qFormat/>
    <w:rsid w:val="005A61A1"/>
    <w:rPr>
      <w:rFonts w:eastAsia="Times New Roman"/>
      <w:lang w:val="en-GB"/>
    </w:rPr>
  </w:style>
  <w:style w:type="character" w:customStyle="1" w:styleId="msoins0">
    <w:name w:val="msoins"/>
    <w:basedOn w:val="a3"/>
    <w:qFormat/>
    <w:rsid w:val="005A61A1"/>
  </w:style>
  <w:style w:type="character" w:customStyle="1" w:styleId="TAHCar">
    <w:name w:val="TAH Car"/>
    <w:link w:val="TAH"/>
    <w:qFormat/>
    <w:locked/>
    <w:rsid w:val="00732ED0"/>
    <w:rPr>
      <w:rFonts w:ascii="Arial" w:eastAsia="Times New Roman" w:hAnsi="Arial"/>
      <w:b/>
      <w:sz w:val="18"/>
      <w:lang w:val="en-GB"/>
    </w:rPr>
  </w:style>
  <w:style w:type="character" w:customStyle="1" w:styleId="TALChar">
    <w:name w:val="TAL Char"/>
    <w:qFormat/>
    <w:rsid w:val="00DF780E"/>
    <w:rPr>
      <w:rFonts w:ascii="Arial" w:hAnsi="Arial"/>
      <w:sz w:val="18"/>
      <w:lang w:val="en-GB" w:eastAsia="ko-KR"/>
    </w:rPr>
  </w:style>
  <w:style w:type="character" w:customStyle="1" w:styleId="TAHChar">
    <w:name w:val="TAH Char"/>
    <w:qFormat/>
    <w:rsid w:val="00DF780E"/>
    <w:rPr>
      <w:rFonts w:ascii="Arial" w:hAnsi="Arial"/>
      <w:b/>
      <w:sz w:val="18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810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CCE625-9E5D-47FF-8241-7F2BE54860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1571</TotalTime>
  <Pages>4</Pages>
  <Words>1215</Words>
  <Characters>6927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4</vt:i4>
      </vt:variant>
    </vt:vector>
  </HeadingPairs>
  <TitlesOfParts>
    <vt:vector size="5" baseType="lpstr">
      <vt:lpstr>3GPP TSG-RAN WG3</vt:lpstr>
      <vt:lpstr>1. Introduction</vt:lpstr>
      <vt:lpstr>2. Discussion</vt:lpstr>
      <vt:lpstr>3. Proposal</vt:lpstr>
      <vt:lpstr>4. Reference</vt:lpstr>
    </vt:vector>
  </TitlesOfParts>
  <Company>Huawei Technologies Co.,Ltd.</Company>
  <LinksUpToDate>false</LinksUpToDate>
  <CharactersWithSpaces>8126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dc:description/>
  <cp:lastModifiedBy>China Unicom</cp:lastModifiedBy>
  <cp:revision>32</cp:revision>
  <cp:lastPrinted>2009-04-22T07:01:00Z</cp:lastPrinted>
  <dcterms:created xsi:type="dcterms:W3CDTF">2022-04-13T10:49:00Z</dcterms:created>
  <dcterms:modified xsi:type="dcterms:W3CDTF">2022-04-25T06:45:00Z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(3)TmbSCk+a6VURd4F/3ZfZ8U9olBZyYucdi1QvonmeHNmLYYMHJz2FgjdZPS9oqxdS8sXvOOHO
L3hLSkva7uTS9IKrKbsYtq/KUNBAwMABzQjMF98nba2DtGPO3AnfXj/0mksUT+R/BxrooBa5
l0KVdvEtc7SLn5GenGgobH9ZIWTykjpTV2EV1x8OZk59qqZBMN83Xwg15vMgBKjCmJqaJ1+x
cp0qIih5+kWBM0Z0HU</vt:lpwstr>
  </property>
  <property fmtid="{D5CDD505-2E9C-101B-9397-08002B2CF9AE}" pid="17" name="_2015_ms_pID_7253431">
    <vt:lpwstr>IdpoQYFofMVLTzyxloLukpYUbgV7ymo5z0IXh1KD6D9ibKKTdtIGuq
4d2H5JRFMJZLRRmX4bHxZn/DM5aQKqN1TcP155QIB548MYcKy8CYPlWZKEHzBjyX3TgST/Ys
qGbr6hd0VH52ZnCzc4pTkEZGT+Bph40knyLfNH5wYrW4FfB94OB3CmW/gZ+J2dXG5DazyggU
XxYCFCkfKva3dA7qkB7lVmktUT5JUgG7rRzP</vt:lpwstr>
  </property>
  <property fmtid="{D5CDD505-2E9C-101B-9397-08002B2CF9AE}" pid="18" name="_2015_ms_pID_7253432">
    <vt:lpwstr>Mw==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1557848127</vt:lpwstr>
  </property>
</Properties>
</file>